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4531" w14:textId="77777777" w:rsidR="00BC69C9" w:rsidRPr="003A46C6" w:rsidRDefault="00FC2FA3">
      <w:pPr>
        <w:pStyle w:val="Cm"/>
        <w:rPr>
          <w:rFonts w:ascii="Cambria" w:hAnsi="Cambria"/>
        </w:rPr>
      </w:pPr>
      <w:r w:rsidRPr="003A46C6">
        <w:rPr>
          <w:rFonts w:ascii="Cambria" w:hAnsi="Cambria"/>
        </w:rPr>
        <w:t>ADATKEZELÉSI TÁJÉKOZTATÓ</w:t>
      </w:r>
    </w:p>
    <w:p w14:paraId="0C22359B" w14:textId="77777777" w:rsidR="00BC69C9" w:rsidRPr="003A46C6" w:rsidRDefault="00BC69C9">
      <w:pPr>
        <w:pStyle w:val="Szvegtrzs"/>
        <w:spacing w:before="2"/>
        <w:rPr>
          <w:rFonts w:ascii="Cambria" w:hAnsi="Cambria"/>
          <w:b/>
        </w:rPr>
      </w:pPr>
    </w:p>
    <w:p w14:paraId="176F35C1" w14:textId="77777777" w:rsidR="00BC69C9" w:rsidRPr="003A46C6" w:rsidRDefault="00FC2FA3" w:rsidP="00DB70ED">
      <w:pPr>
        <w:pStyle w:val="Szvegtrzs"/>
        <w:spacing w:before="90"/>
        <w:jc w:val="both"/>
        <w:rPr>
          <w:rFonts w:ascii="Cambria" w:hAnsi="Cambria"/>
        </w:rPr>
      </w:pPr>
      <w:r w:rsidRPr="003A46C6">
        <w:rPr>
          <w:rFonts w:ascii="Cambria" w:hAnsi="Cambria"/>
        </w:rPr>
        <w:t>Tisztelt Ügyfelünk!</w:t>
      </w:r>
    </w:p>
    <w:p w14:paraId="206DFAAB" w14:textId="77777777" w:rsidR="00BC69C9" w:rsidRPr="003A46C6" w:rsidRDefault="00BC69C9" w:rsidP="00DB70ED">
      <w:pPr>
        <w:pStyle w:val="Szvegtrzs"/>
        <w:rPr>
          <w:rFonts w:ascii="Cambria" w:hAnsi="Cambria"/>
        </w:rPr>
      </w:pPr>
    </w:p>
    <w:p w14:paraId="256E8910" w14:textId="3E2DCC8F" w:rsidR="006005BC" w:rsidRPr="003A46C6" w:rsidRDefault="00FC2FA3" w:rsidP="00DB70ED">
      <w:pPr>
        <w:pStyle w:val="Szvegtrzs"/>
        <w:spacing w:before="1"/>
        <w:ind w:right="110"/>
        <w:jc w:val="both"/>
        <w:rPr>
          <w:rFonts w:ascii="Cambria" w:hAnsi="Cambria"/>
        </w:rPr>
      </w:pPr>
      <w:r w:rsidRPr="003A46C6">
        <w:rPr>
          <w:rFonts w:ascii="Cambria" w:hAnsi="Cambria"/>
        </w:rPr>
        <w:t xml:space="preserve">A jelen Adatkezelési Tájékoztató elfogadásával Ön hozzájárul ahhoz, hogy személyes adatait </w:t>
      </w:r>
      <w:r w:rsidR="004A1491" w:rsidRPr="003A46C6">
        <w:rPr>
          <w:rFonts w:ascii="Cambria" w:hAnsi="Cambria"/>
        </w:rPr>
        <w:t xml:space="preserve">az </w:t>
      </w:r>
      <w:r w:rsidRPr="003A46C6">
        <w:rPr>
          <w:rFonts w:ascii="Cambria" w:hAnsi="Cambria"/>
        </w:rPr>
        <w:t xml:space="preserve">Adatkezelők </w:t>
      </w:r>
      <w:r w:rsidR="004A1491" w:rsidRPr="003A46C6">
        <w:rPr>
          <w:rFonts w:ascii="Cambria" w:hAnsi="Cambria"/>
        </w:rPr>
        <w:t xml:space="preserve">a meghatározott célok szerint </w:t>
      </w:r>
      <w:r w:rsidRPr="003A46C6">
        <w:rPr>
          <w:rFonts w:ascii="Cambria" w:hAnsi="Cambria"/>
        </w:rPr>
        <w:t xml:space="preserve">megismerjék, kezeljék és tárolják. </w:t>
      </w:r>
    </w:p>
    <w:p w14:paraId="5A1103D2" w14:textId="1E560B10" w:rsidR="006005BC" w:rsidRPr="003A46C6" w:rsidRDefault="006005BC" w:rsidP="00DB70ED">
      <w:pPr>
        <w:pStyle w:val="Szvegtrzs"/>
        <w:spacing w:before="120" w:after="120"/>
        <w:ind w:right="115"/>
        <w:jc w:val="both"/>
        <w:rPr>
          <w:rFonts w:ascii="Cambria" w:hAnsi="Cambria"/>
          <w:b/>
          <w:bCs/>
        </w:rPr>
      </w:pPr>
      <w:r w:rsidRPr="003A46C6">
        <w:rPr>
          <w:rFonts w:ascii="Cambria" w:hAnsi="Cambria"/>
          <w:b/>
          <w:bCs/>
        </w:rPr>
        <w:t>A tájékoztató célja</w:t>
      </w:r>
    </w:p>
    <w:p w14:paraId="0485DD08" w14:textId="318092FB" w:rsidR="006005BC" w:rsidRPr="003A46C6" w:rsidRDefault="006005BC" w:rsidP="00DB70ED">
      <w:pPr>
        <w:pStyle w:val="Szvegtrzs"/>
        <w:spacing w:before="1"/>
        <w:ind w:right="110"/>
        <w:jc w:val="both"/>
        <w:rPr>
          <w:rFonts w:ascii="Cambria" w:hAnsi="Cambria"/>
        </w:rPr>
      </w:pPr>
      <w:r w:rsidRPr="003A46C6">
        <w:rPr>
          <w:rFonts w:ascii="Cambria" w:hAnsi="Cambria"/>
        </w:rPr>
        <w:t xml:space="preserve">Jelen tájékoztató célja, hogy a </w:t>
      </w:r>
      <w:r w:rsidRPr="003A46C6">
        <w:rPr>
          <w:rFonts w:ascii="Cambria" w:hAnsi="Cambria"/>
          <w:b/>
          <w:bCs/>
        </w:rPr>
        <w:t>Fiatal Vállalkozók Országos Szövetsége</w:t>
      </w:r>
      <w:r w:rsidRPr="003A46C6">
        <w:rPr>
          <w:rFonts w:ascii="Cambria" w:hAnsi="Cambria"/>
        </w:rPr>
        <w:t xml:space="preserve"> és a </w:t>
      </w:r>
      <w:r w:rsidRPr="003A46C6">
        <w:rPr>
          <w:rFonts w:ascii="Cambria" w:hAnsi="Cambria"/>
          <w:b/>
          <w:bCs/>
        </w:rPr>
        <w:t>FIVOSZ Vállalkozásfejlesztő Kft.</w:t>
      </w:r>
      <w:r w:rsidRPr="003A46C6">
        <w:rPr>
          <w:rFonts w:ascii="Cambria" w:hAnsi="Cambria"/>
        </w:rPr>
        <w:t xml:space="preserve"> (továbbiakban „</w:t>
      </w:r>
      <w:r w:rsidRPr="003A46C6">
        <w:rPr>
          <w:rFonts w:ascii="Cambria" w:hAnsi="Cambria"/>
          <w:b/>
          <w:bCs/>
        </w:rPr>
        <w:t>Adatkezelők</w:t>
      </w:r>
      <w:r w:rsidRPr="003A46C6">
        <w:rPr>
          <w:rFonts w:ascii="Cambria" w:hAnsi="Cambria"/>
        </w:rPr>
        <w:t>”) tájékoztatást nyújtsanak a „</w:t>
      </w:r>
      <w:r w:rsidRPr="003A46C6">
        <w:rPr>
          <w:rFonts w:ascii="Cambria" w:hAnsi="Cambria"/>
          <w:b/>
          <w:bCs/>
        </w:rPr>
        <w:t>Fiatal Vállalkozók Hete</w:t>
      </w:r>
      <w:r w:rsidRPr="003A46C6">
        <w:rPr>
          <w:rFonts w:ascii="Cambria" w:hAnsi="Cambria"/>
        </w:rPr>
        <w:t>” című rendezvényen (továbbiakban „</w:t>
      </w:r>
      <w:r w:rsidRPr="003A46C6">
        <w:rPr>
          <w:rFonts w:ascii="Cambria" w:hAnsi="Cambria"/>
          <w:b/>
          <w:bCs/>
        </w:rPr>
        <w:t>Rendezvény</w:t>
      </w:r>
      <w:r w:rsidRPr="003A46C6">
        <w:rPr>
          <w:rFonts w:ascii="Cambria" w:hAnsi="Cambria"/>
        </w:rPr>
        <w:t>”) résztvevők (továbbiakban „</w:t>
      </w:r>
      <w:r w:rsidRPr="003A46C6">
        <w:rPr>
          <w:rFonts w:ascii="Cambria" w:hAnsi="Cambria"/>
          <w:b/>
          <w:bCs/>
        </w:rPr>
        <w:t>Érintett</w:t>
      </w:r>
      <w:r w:rsidRPr="003A46C6">
        <w:rPr>
          <w:rFonts w:ascii="Cambria" w:hAnsi="Cambria"/>
        </w:rPr>
        <w:t>”) számára az általuk alkalmazott adatvédelmi és adatkezelési gyakorlatról.</w:t>
      </w:r>
    </w:p>
    <w:p w14:paraId="71278883" w14:textId="77777777" w:rsidR="006005BC" w:rsidRPr="003A46C6" w:rsidRDefault="006005BC" w:rsidP="006005BC">
      <w:pPr>
        <w:widowControl/>
        <w:numPr>
          <w:ilvl w:val="0"/>
          <w:numId w:val="3"/>
        </w:numPr>
        <w:autoSpaceDE/>
        <w:autoSpaceDN/>
        <w:spacing w:before="120" w:after="120" w:line="259" w:lineRule="auto"/>
        <w:contextualSpacing/>
        <w:jc w:val="both"/>
        <w:rPr>
          <w:rFonts w:ascii="Cambria" w:eastAsia="Calibri" w:hAnsi="Cambria"/>
          <w:b/>
          <w:bCs/>
          <w:sz w:val="24"/>
          <w:szCs w:val="24"/>
        </w:rPr>
      </w:pPr>
      <w:r w:rsidRPr="003A46C6">
        <w:rPr>
          <w:rFonts w:ascii="Cambria" w:eastAsia="Calibri" w:hAnsi="Cambria"/>
          <w:b/>
          <w:bCs/>
          <w:sz w:val="24"/>
          <w:szCs w:val="24"/>
        </w:rPr>
        <w:t>Az adatkezelő megnevezése</w:t>
      </w:r>
    </w:p>
    <w:p w14:paraId="4CE900C8" w14:textId="366EA7A8" w:rsidR="006005BC" w:rsidRPr="003A46C6" w:rsidRDefault="006005BC" w:rsidP="00B03685">
      <w:pPr>
        <w:pStyle w:val="Listaszerbekezds"/>
        <w:tabs>
          <w:tab w:val="left" w:pos="836"/>
        </w:tabs>
        <w:spacing w:after="120"/>
        <w:ind w:left="360" w:right="0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Közös adatkezelők: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4525"/>
      </w:tblGrid>
      <w:tr w:rsidR="00C542A9" w:rsidRPr="003A46C6" w14:paraId="4A162A24" w14:textId="77777777" w:rsidTr="00B03685">
        <w:tc>
          <w:tcPr>
            <w:tcW w:w="4405" w:type="dxa"/>
          </w:tcPr>
          <w:p w14:paraId="33763958" w14:textId="7EBA51A3" w:rsidR="00C542A9" w:rsidRPr="003A46C6" w:rsidRDefault="00C542A9" w:rsidP="00B03685">
            <w:pPr>
              <w:spacing w:before="3"/>
              <w:rPr>
                <w:rFonts w:ascii="Cambria" w:hAnsi="Cambria"/>
                <w:sz w:val="24"/>
                <w:szCs w:val="24"/>
              </w:rPr>
            </w:pPr>
            <w:r w:rsidRPr="003A46C6">
              <w:rPr>
                <w:rFonts w:ascii="Cambria" w:hAnsi="Cambria"/>
                <w:b/>
                <w:sz w:val="24"/>
                <w:szCs w:val="24"/>
              </w:rPr>
              <w:t xml:space="preserve">Fiatal Vállalkozók Országos Szövetsége </w:t>
            </w:r>
            <w:r w:rsidR="00B03685" w:rsidRPr="003A46C6">
              <w:rPr>
                <w:rFonts w:ascii="Cambria" w:hAnsi="Cambria"/>
                <w:bCs/>
                <w:sz w:val="24"/>
                <w:szCs w:val="24"/>
              </w:rPr>
              <w:t>S</w:t>
            </w:r>
            <w:r w:rsidRPr="003A46C6">
              <w:rPr>
                <w:rFonts w:ascii="Cambria" w:hAnsi="Cambria"/>
                <w:sz w:val="24"/>
                <w:szCs w:val="24"/>
              </w:rPr>
              <w:t xml:space="preserve">zékhely: 1146 Budapest Thököly út 58-60. </w:t>
            </w:r>
            <w:r w:rsidR="00B03685" w:rsidRPr="003A46C6">
              <w:rPr>
                <w:rFonts w:ascii="Cambria" w:hAnsi="Cambria"/>
                <w:sz w:val="24"/>
                <w:szCs w:val="24"/>
              </w:rPr>
              <w:t>T</w:t>
            </w:r>
            <w:r w:rsidRPr="003A46C6">
              <w:rPr>
                <w:rFonts w:ascii="Cambria" w:hAnsi="Cambria"/>
                <w:sz w:val="24"/>
                <w:szCs w:val="24"/>
              </w:rPr>
              <w:t>örvényes képviselő: dr. Kovács Patrik</w:t>
            </w:r>
          </w:p>
          <w:p w14:paraId="5982A255" w14:textId="036A27A7" w:rsidR="00C542A9" w:rsidRPr="003A46C6" w:rsidRDefault="00B03685" w:rsidP="00B03685">
            <w:pPr>
              <w:pStyle w:val="Szvegtrzs"/>
              <w:spacing w:line="274" w:lineRule="exact"/>
              <w:ind w:right="612"/>
              <w:rPr>
                <w:rFonts w:ascii="Cambria" w:hAnsi="Cambria"/>
              </w:rPr>
            </w:pPr>
            <w:r w:rsidRPr="003A46C6">
              <w:rPr>
                <w:rFonts w:ascii="Cambria" w:hAnsi="Cambria"/>
              </w:rPr>
              <w:t>E</w:t>
            </w:r>
            <w:r w:rsidR="00C542A9" w:rsidRPr="003A46C6">
              <w:rPr>
                <w:rFonts w:ascii="Cambria" w:hAnsi="Cambria"/>
              </w:rPr>
              <w:t>-mail c</w:t>
            </w:r>
            <w:hyperlink r:id="rId7" w:history="1">
              <w:r w:rsidRPr="003A46C6">
                <w:rPr>
                  <w:rStyle w:val="Hiperhivatkozs"/>
                  <w:rFonts w:ascii="Cambria" w:hAnsi="Cambria"/>
                </w:rPr>
                <w:t>ím:</w:t>
              </w:r>
              <w:r w:rsidRPr="003A46C6">
                <w:rPr>
                  <w:rStyle w:val="Hiperhivatkozs"/>
                  <w:rFonts w:ascii="Cambria" w:hAnsi="Cambria"/>
                  <w:spacing w:val="-6"/>
                </w:rPr>
                <w:t xml:space="preserve"> t</w:t>
              </w:r>
              <w:r w:rsidRPr="003A46C6">
                <w:rPr>
                  <w:rStyle w:val="Hiperhivatkozs"/>
                  <w:rFonts w:ascii="Cambria" w:hAnsi="Cambria"/>
                </w:rPr>
                <w:t>itkarsag@fivosz.hu</w:t>
              </w:r>
            </w:hyperlink>
          </w:p>
          <w:p w14:paraId="51D78404" w14:textId="77777777" w:rsidR="00C542A9" w:rsidRPr="003A46C6" w:rsidRDefault="00C542A9" w:rsidP="006005BC">
            <w:pPr>
              <w:pStyle w:val="Listaszerbekezds"/>
              <w:tabs>
                <w:tab w:val="left" w:pos="836"/>
              </w:tabs>
              <w:ind w:left="0" w:righ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25" w:type="dxa"/>
          </w:tcPr>
          <w:p w14:paraId="54C15CE9" w14:textId="77777777" w:rsidR="00B03685" w:rsidRPr="003A46C6" w:rsidRDefault="00C542A9" w:rsidP="00C542A9">
            <w:pPr>
              <w:ind w:left="72" w:right="12"/>
              <w:rPr>
                <w:rFonts w:ascii="Cambria" w:hAnsi="Cambria"/>
                <w:b/>
                <w:sz w:val="24"/>
                <w:szCs w:val="24"/>
              </w:rPr>
            </w:pPr>
            <w:r w:rsidRPr="003A46C6">
              <w:rPr>
                <w:rFonts w:ascii="Cambria" w:hAnsi="Cambria"/>
                <w:b/>
                <w:sz w:val="24"/>
                <w:szCs w:val="24"/>
              </w:rPr>
              <w:t xml:space="preserve">FIVOSZ Vállalkozásfejlesztő Kft. </w:t>
            </w:r>
          </w:p>
          <w:p w14:paraId="20919644" w14:textId="04A7C734" w:rsidR="00B03685" w:rsidRPr="003A46C6" w:rsidRDefault="00B03685" w:rsidP="00C542A9">
            <w:pPr>
              <w:ind w:left="72" w:right="12"/>
              <w:rPr>
                <w:rFonts w:ascii="Cambria" w:hAnsi="Cambria"/>
                <w:sz w:val="24"/>
                <w:szCs w:val="24"/>
              </w:rPr>
            </w:pPr>
            <w:r w:rsidRPr="003A46C6">
              <w:rPr>
                <w:rFonts w:ascii="Cambria" w:hAnsi="Cambria"/>
                <w:sz w:val="24"/>
                <w:szCs w:val="24"/>
              </w:rPr>
              <w:t>S</w:t>
            </w:r>
            <w:r w:rsidR="00C542A9" w:rsidRPr="003A46C6">
              <w:rPr>
                <w:rFonts w:ascii="Cambria" w:hAnsi="Cambria"/>
                <w:sz w:val="24"/>
                <w:szCs w:val="24"/>
              </w:rPr>
              <w:t xml:space="preserve">zékhely: 1042 Budapest Árpád út 91/1 </w:t>
            </w:r>
          </w:p>
          <w:p w14:paraId="5574953B" w14:textId="7B76A65A" w:rsidR="00B03685" w:rsidRPr="003A46C6" w:rsidRDefault="00B03685" w:rsidP="00C542A9">
            <w:pPr>
              <w:ind w:left="72" w:right="12"/>
              <w:rPr>
                <w:rFonts w:ascii="Cambria" w:hAnsi="Cambria"/>
                <w:sz w:val="24"/>
                <w:szCs w:val="24"/>
              </w:rPr>
            </w:pPr>
            <w:r w:rsidRPr="003A46C6">
              <w:rPr>
                <w:rFonts w:ascii="Cambria" w:hAnsi="Cambria"/>
                <w:sz w:val="24"/>
                <w:szCs w:val="24"/>
              </w:rPr>
              <w:t>T</w:t>
            </w:r>
            <w:r w:rsidR="00C542A9" w:rsidRPr="003A46C6">
              <w:rPr>
                <w:rFonts w:ascii="Cambria" w:hAnsi="Cambria"/>
                <w:sz w:val="24"/>
                <w:szCs w:val="24"/>
              </w:rPr>
              <w:t xml:space="preserve">örvényes képviselő: Blaskovics Dávid </w:t>
            </w:r>
          </w:p>
          <w:p w14:paraId="3D2EA78F" w14:textId="2022261D" w:rsidR="00C542A9" w:rsidRDefault="00B03685" w:rsidP="00C542A9">
            <w:pPr>
              <w:ind w:left="72" w:right="12"/>
              <w:rPr>
                <w:rFonts w:ascii="Cambria" w:hAnsi="Cambria"/>
                <w:sz w:val="24"/>
                <w:szCs w:val="24"/>
              </w:rPr>
            </w:pPr>
            <w:r w:rsidRPr="003A46C6">
              <w:rPr>
                <w:rFonts w:ascii="Cambria" w:hAnsi="Cambria"/>
                <w:sz w:val="24"/>
                <w:szCs w:val="24"/>
              </w:rPr>
              <w:t>E</w:t>
            </w:r>
            <w:r w:rsidR="00C542A9" w:rsidRPr="003A46C6">
              <w:rPr>
                <w:rFonts w:ascii="Cambria" w:hAnsi="Cambria"/>
                <w:sz w:val="24"/>
                <w:szCs w:val="24"/>
              </w:rPr>
              <w:t>-mail c</w:t>
            </w:r>
            <w:hyperlink r:id="rId8">
              <w:r w:rsidR="00C542A9" w:rsidRPr="003A46C6">
                <w:rPr>
                  <w:rFonts w:ascii="Cambria" w:hAnsi="Cambria"/>
                  <w:sz w:val="24"/>
                  <w:szCs w:val="24"/>
                </w:rPr>
                <w:t>ím:</w:t>
              </w:r>
              <w:r w:rsidR="00C542A9" w:rsidRPr="003A46C6">
                <w:rPr>
                  <w:rFonts w:ascii="Cambria" w:hAnsi="Cambria"/>
                  <w:spacing w:val="-1"/>
                  <w:sz w:val="24"/>
                  <w:szCs w:val="24"/>
                </w:rPr>
                <w:t xml:space="preserve"> </w:t>
              </w:r>
              <w:r w:rsidR="00C542A9" w:rsidRPr="003A46C6">
                <w:rPr>
                  <w:rFonts w:ascii="Cambria" w:hAnsi="Cambria"/>
                  <w:sz w:val="24"/>
                  <w:szCs w:val="24"/>
                </w:rPr>
                <w:t>titkarsag@fivosz.hu</w:t>
              </w:r>
            </w:hyperlink>
            <w:r w:rsidR="00A01E2F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14:paraId="28F37D7E" w14:textId="77777777" w:rsidR="00A01E2F" w:rsidRPr="003A46C6" w:rsidRDefault="00A01E2F" w:rsidP="00C542A9">
            <w:pPr>
              <w:ind w:left="72" w:right="12"/>
              <w:rPr>
                <w:rFonts w:ascii="Cambria" w:hAnsi="Cambria"/>
                <w:sz w:val="24"/>
                <w:szCs w:val="24"/>
              </w:rPr>
            </w:pPr>
          </w:p>
          <w:p w14:paraId="53F0706F" w14:textId="77777777" w:rsidR="00C542A9" w:rsidRPr="003A46C6" w:rsidRDefault="00C542A9" w:rsidP="006005BC">
            <w:pPr>
              <w:pStyle w:val="Listaszerbekezds"/>
              <w:tabs>
                <w:tab w:val="left" w:pos="836"/>
              </w:tabs>
              <w:ind w:left="0" w:righ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D030E3E" w14:textId="045A55E4" w:rsidR="006005BC" w:rsidRPr="003A46C6" w:rsidRDefault="006005BC" w:rsidP="006005BC">
      <w:pPr>
        <w:pStyle w:val="Listaszerbekezds"/>
        <w:widowControl/>
        <w:numPr>
          <w:ilvl w:val="0"/>
          <w:numId w:val="3"/>
        </w:numPr>
        <w:autoSpaceDE/>
        <w:autoSpaceDN/>
        <w:spacing w:before="120" w:after="120"/>
        <w:ind w:right="0"/>
        <w:contextualSpacing/>
        <w:rPr>
          <w:rFonts w:ascii="Cambria" w:hAnsi="Cambria"/>
          <w:b/>
          <w:bCs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Jogszabályi háttér</w:t>
      </w:r>
    </w:p>
    <w:p w14:paraId="36362586" w14:textId="15C0C0F3" w:rsidR="00BC69C9" w:rsidRPr="003A46C6" w:rsidRDefault="00B17758">
      <w:pPr>
        <w:pStyle w:val="Szvegtrzs"/>
        <w:spacing w:before="1"/>
        <w:ind w:left="115" w:right="110"/>
        <w:jc w:val="both"/>
        <w:rPr>
          <w:rFonts w:ascii="Cambria" w:hAnsi="Cambria"/>
        </w:rPr>
      </w:pPr>
      <w:r>
        <w:rPr>
          <w:rFonts w:ascii="Cambria" w:hAnsi="Cambria"/>
        </w:rPr>
        <w:t>Az Érintett személyes</w:t>
      </w:r>
      <w:r w:rsidR="00FC2FA3" w:rsidRPr="003A46C6">
        <w:rPr>
          <w:rFonts w:ascii="Cambria" w:hAnsi="Cambria"/>
        </w:rPr>
        <w:t xml:space="preserve"> adatai kezelésére az Európai Parlament és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– General Data </w:t>
      </w:r>
      <w:proofErr w:type="spellStart"/>
      <w:r w:rsidR="00FC2FA3" w:rsidRPr="003A46C6">
        <w:rPr>
          <w:rFonts w:ascii="Cambria" w:hAnsi="Cambria"/>
        </w:rPr>
        <w:t>Protection</w:t>
      </w:r>
      <w:proofErr w:type="spellEnd"/>
      <w:r w:rsidR="00FC2FA3" w:rsidRPr="003A46C6">
        <w:rPr>
          <w:rFonts w:ascii="Cambria" w:hAnsi="Cambria"/>
        </w:rPr>
        <w:t xml:space="preserve"> </w:t>
      </w:r>
      <w:proofErr w:type="spellStart"/>
      <w:r w:rsidR="00FC2FA3" w:rsidRPr="003A46C6">
        <w:rPr>
          <w:rFonts w:ascii="Cambria" w:hAnsi="Cambria"/>
        </w:rPr>
        <w:t>Regulation</w:t>
      </w:r>
      <w:proofErr w:type="spellEnd"/>
      <w:r w:rsidR="00FC2FA3" w:rsidRPr="003A46C6">
        <w:rPr>
          <w:rFonts w:ascii="Cambria" w:hAnsi="Cambria"/>
        </w:rPr>
        <w:t>, a továbbiakban „GDPR” -, valamint az információs önrendelkezési jogról és az információszabadságról szóló 2011. évi CXII. törvény – „</w:t>
      </w:r>
      <w:proofErr w:type="spellStart"/>
      <w:r w:rsidR="00FC2FA3" w:rsidRPr="003A46C6">
        <w:rPr>
          <w:rFonts w:ascii="Cambria" w:hAnsi="Cambria"/>
        </w:rPr>
        <w:t>Infotv</w:t>
      </w:r>
      <w:proofErr w:type="spellEnd"/>
      <w:r w:rsidR="00FC2FA3" w:rsidRPr="003A46C6">
        <w:rPr>
          <w:rFonts w:ascii="Cambria" w:hAnsi="Cambria"/>
        </w:rPr>
        <w:t>.” – rendelkezései az</w:t>
      </w:r>
      <w:r w:rsidR="00FC2FA3" w:rsidRPr="003A46C6">
        <w:rPr>
          <w:rFonts w:ascii="Cambria" w:hAnsi="Cambria"/>
          <w:spacing w:val="-2"/>
        </w:rPr>
        <w:t xml:space="preserve"> </w:t>
      </w:r>
      <w:r w:rsidR="00FC2FA3" w:rsidRPr="003A46C6">
        <w:rPr>
          <w:rFonts w:ascii="Cambria" w:hAnsi="Cambria"/>
        </w:rPr>
        <w:t>irányadók.</w:t>
      </w:r>
    </w:p>
    <w:p w14:paraId="458D17FF" w14:textId="77777777" w:rsidR="006005BC" w:rsidRPr="003A46C6" w:rsidRDefault="006005BC" w:rsidP="006005BC">
      <w:pPr>
        <w:pStyle w:val="Listaszerbekezds"/>
        <w:widowControl/>
        <w:numPr>
          <w:ilvl w:val="0"/>
          <w:numId w:val="3"/>
        </w:numPr>
        <w:autoSpaceDE/>
        <w:autoSpaceDN/>
        <w:spacing w:before="120" w:after="120"/>
        <w:ind w:right="0"/>
        <w:rPr>
          <w:rFonts w:ascii="Cambria" w:hAnsi="Cambria"/>
          <w:b/>
          <w:bCs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Fogalmak</w:t>
      </w:r>
    </w:p>
    <w:p w14:paraId="50DE5FA3" w14:textId="3754CCDD" w:rsidR="006005BC" w:rsidRPr="003A46C6" w:rsidRDefault="006005BC" w:rsidP="006005BC">
      <w:pPr>
        <w:spacing w:before="120" w:after="120"/>
        <w:ind w:right="114"/>
        <w:jc w:val="both"/>
        <w:rPr>
          <w:rFonts w:ascii="Cambria" w:hAnsi="Cambria"/>
          <w:bCs/>
          <w:sz w:val="24"/>
          <w:szCs w:val="24"/>
        </w:rPr>
      </w:pPr>
      <w:r w:rsidRPr="003A46C6">
        <w:rPr>
          <w:rFonts w:ascii="Cambria" w:hAnsi="Cambria"/>
          <w:bCs/>
          <w:sz w:val="24"/>
          <w:szCs w:val="24"/>
        </w:rPr>
        <w:t>A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jelen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Adatkezelési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tájékoztatóban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szereplő,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adatkezeléshez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kapcsolódó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fogalmak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>(adatkezelő,</w:t>
      </w:r>
      <w:r w:rsidRPr="003A46C6">
        <w:rPr>
          <w:rFonts w:ascii="Cambria" w:hAnsi="Cambria"/>
          <w:bCs/>
          <w:i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>érintett,</w:t>
      </w:r>
      <w:r w:rsidRPr="003A46C6">
        <w:rPr>
          <w:rFonts w:ascii="Cambria" w:hAnsi="Cambria"/>
          <w:bCs/>
          <w:i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>személyes</w:t>
      </w:r>
      <w:r w:rsidRPr="003A46C6">
        <w:rPr>
          <w:rFonts w:ascii="Cambria" w:hAnsi="Cambria"/>
          <w:bCs/>
          <w:i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>adat,</w:t>
      </w:r>
      <w:r w:rsidRPr="003A46C6">
        <w:rPr>
          <w:rFonts w:ascii="Cambria" w:hAnsi="Cambria"/>
          <w:bCs/>
          <w:i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>adatkezelés,</w:t>
      </w:r>
      <w:r w:rsidRPr="003A46C6">
        <w:rPr>
          <w:rFonts w:ascii="Cambria" w:hAnsi="Cambria"/>
          <w:bCs/>
          <w:i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>adat</w:t>
      </w:r>
      <w:r w:rsidRPr="003A46C6">
        <w:rPr>
          <w:rFonts w:ascii="Cambria" w:hAnsi="Cambria"/>
          <w:bCs/>
          <w:i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>továbbítása,</w:t>
      </w:r>
      <w:r w:rsidRPr="003A46C6">
        <w:rPr>
          <w:rFonts w:ascii="Cambria" w:hAnsi="Cambria"/>
          <w:bCs/>
          <w:i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i/>
          <w:sz w:val="24"/>
          <w:szCs w:val="24"/>
        </w:rPr>
        <w:t xml:space="preserve">törlése, adatfeldolgozó, adatkezelés korlátozása stb..) </w:t>
      </w:r>
      <w:r w:rsidRPr="003A46C6">
        <w:rPr>
          <w:rFonts w:ascii="Cambria" w:hAnsi="Cambria"/>
          <w:bCs/>
          <w:sz w:val="24"/>
          <w:szCs w:val="24"/>
        </w:rPr>
        <w:t xml:space="preserve">értelmezését az </w:t>
      </w:r>
      <w:proofErr w:type="spellStart"/>
      <w:r w:rsidRPr="003A46C6">
        <w:rPr>
          <w:rFonts w:ascii="Cambria" w:hAnsi="Cambria"/>
          <w:bCs/>
          <w:sz w:val="24"/>
          <w:szCs w:val="24"/>
        </w:rPr>
        <w:t>Infotv</w:t>
      </w:r>
      <w:proofErr w:type="spellEnd"/>
      <w:r w:rsidRPr="003A46C6">
        <w:rPr>
          <w:rFonts w:ascii="Cambria" w:hAnsi="Cambria"/>
          <w:bCs/>
          <w:sz w:val="24"/>
          <w:szCs w:val="24"/>
        </w:rPr>
        <w:t>. 3. §-a</w:t>
      </w:r>
      <w:r w:rsidRPr="003A46C6">
        <w:rPr>
          <w:rFonts w:ascii="Cambria" w:hAnsi="Cambria"/>
          <w:bCs/>
          <w:spacing w:val="1"/>
          <w:sz w:val="24"/>
          <w:szCs w:val="24"/>
        </w:rPr>
        <w:t xml:space="preserve"> </w:t>
      </w:r>
      <w:r w:rsidRPr="003A46C6">
        <w:rPr>
          <w:rFonts w:ascii="Cambria" w:hAnsi="Cambria"/>
          <w:bCs/>
          <w:sz w:val="24"/>
          <w:szCs w:val="24"/>
        </w:rPr>
        <w:t>tartalmazza.</w:t>
      </w:r>
    </w:p>
    <w:p w14:paraId="75DA95B6" w14:textId="04C49ED3" w:rsidR="006005BC" w:rsidRPr="003A46C6" w:rsidRDefault="006005BC" w:rsidP="006005BC">
      <w:pPr>
        <w:pStyle w:val="Listaszerbekezds"/>
        <w:widowControl/>
        <w:numPr>
          <w:ilvl w:val="0"/>
          <w:numId w:val="3"/>
        </w:numPr>
        <w:autoSpaceDE/>
        <w:autoSpaceDN/>
        <w:spacing w:before="120" w:after="120"/>
        <w:ind w:right="0"/>
        <w:contextualSpacing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A kezelt személyes adatok köre</w:t>
      </w:r>
      <w:r w:rsidR="00256805" w:rsidRPr="003A46C6">
        <w:rPr>
          <w:rFonts w:ascii="Cambria" w:hAnsi="Cambria"/>
          <w:b/>
          <w:bCs/>
          <w:sz w:val="24"/>
          <w:szCs w:val="24"/>
        </w:rPr>
        <w:t xml:space="preserve"> és célja</w:t>
      </w:r>
    </w:p>
    <w:p w14:paraId="5DAE5B68" w14:textId="306C674C" w:rsidR="006005BC" w:rsidRPr="003A46C6" w:rsidRDefault="006005BC" w:rsidP="006005BC">
      <w:pPr>
        <w:spacing w:before="120" w:after="120"/>
        <w:jc w:val="both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 kezelt adatok köre minden olyan adatra kiterjed, amelyet az Érintett a Rendezvényen való részvételhez szükséges regisztráció során az Adatkezelő tudomására hoz.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4500"/>
        <w:gridCol w:w="1916"/>
      </w:tblGrid>
      <w:tr w:rsidR="006005BC" w:rsidRPr="003A46C6" w14:paraId="0CB5E10E" w14:textId="77777777" w:rsidTr="00E4789B">
        <w:trPr>
          <w:trHeight w:val="645"/>
        </w:trPr>
        <w:tc>
          <w:tcPr>
            <w:tcW w:w="1547" w:type="pct"/>
            <w:vMerge w:val="restart"/>
            <w:shd w:val="clear" w:color="auto" w:fill="D9D9D9"/>
          </w:tcPr>
          <w:p w14:paraId="50003CDA" w14:textId="77777777" w:rsidR="006005BC" w:rsidRPr="003A46C6" w:rsidRDefault="006005BC" w:rsidP="006005BC">
            <w:pPr>
              <w:spacing w:before="120" w:after="120"/>
              <w:ind w:left="48" w:right="33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46C6">
              <w:rPr>
                <w:rFonts w:ascii="Cambria" w:hAnsi="Cambria"/>
                <w:b/>
                <w:sz w:val="24"/>
                <w:szCs w:val="24"/>
              </w:rPr>
              <w:t>A kezelt személyes adatok köre</w:t>
            </w:r>
          </w:p>
        </w:tc>
        <w:tc>
          <w:tcPr>
            <w:tcW w:w="2422" w:type="pct"/>
            <w:shd w:val="clear" w:color="auto" w:fill="D9D9D9"/>
          </w:tcPr>
          <w:p w14:paraId="342B55C2" w14:textId="77777777" w:rsidR="006005BC" w:rsidRPr="003A46C6" w:rsidRDefault="006005BC" w:rsidP="006005BC">
            <w:pPr>
              <w:spacing w:before="120" w:after="120"/>
              <w:ind w:left="8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46C6">
              <w:rPr>
                <w:rFonts w:ascii="Cambria" w:hAnsi="Cambria"/>
                <w:b/>
                <w:sz w:val="24"/>
                <w:szCs w:val="24"/>
              </w:rPr>
              <w:t>Az adatkezelés célja</w:t>
            </w:r>
          </w:p>
        </w:tc>
        <w:tc>
          <w:tcPr>
            <w:tcW w:w="1030" w:type="pct"/>
            <w:shd w:val="clear" w:color="auto" w:fill="D9D9D9"/>
          </w:tcPr>
          <w:p w14:paraId="7D85AFCA" w14:textId="77777777" w:rsidR="006005BC" w:rsidRPr="003A46C6" w:rsidRDefault="006005BC" w:rsidP="006005BC">
            <w:pPr>
              <w:spacing w:before="120" w:after="120"/>
              <w:ind w:left="9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46C6">
              <w:rPr>
                <w:rFonts w:ascii="Cambria" w:hAnsi="Cambria"/>
                <w:b/>
                <w:sz w:val="24"/>
                <w:szCs w:val="24"/>
              </w:rPr>
              <w:t>Az adatkezelés jogalapja</w:t>
            </w:r>
          </w:p>
        </w:tc>
      </w:tr>
      <w:tr w:rsidR="00AB3D12" w:rsidRPr="003A46C6" w14:paraId="27410D72" w14:textId="77777777" w:rsidTr="00E4789B">
        <w:trPr>
          <w:trHeight w:val="645"/>
        </w:trPr>
        <w:tc>
          <w:tcPr>
            <w:tcW w:w="1547" w:type="pct"/>
            <w:vMerge/>
            <w:shd w:val="clear" w:color="auto" w:fill="D9D9D9"/>
          </w:tcPr>
          <w:p w14:paraId="3887958D" w14:textId="77777777" w:rsidR="006005BC" w:rsidRPr="003A46C6" w:rsidRDefault="006005BC" w:rsidP="006005BC">
            <w:pPr>
              <w:spacing w:before="120" w:after="120"/>
              <w:ind w:left="48" w:right="33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53" w:type="pct"/>
            <w:gridSpan w:val="2"/>
            <w:shd w:val="clear" w:color="auto" w:fill="D9D9D9"/>
          </w:tcPr>
          <w:p w14:paraId="4481164B" w14:textId="77777777" w:rsidR="006005BC" w:rsidRPr="003A46C6" w:rsidRDefault="006005BC" w:rsidP="006005BC">
            <w:pPr>
              <w:spacing w:before="120" w:after="120"/>
              <w:ind w:left="90"/>
              <w:jc w:val="center"/>
              <w:rPr>
                <w:rFonts w:ascii="Cambria" w:hAnsi="Cambria"/>
                <w:bCs/>
                <w:i/>
                <w:i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i/>
                <w:iCs/>
                <w:sz w:val="24"/>
                <w:szCs w:val="24"/>
              </w:rPr>
              <w:t>Az adatkezelés célja, és az arra vonatkozó felhatalmazás is több jogalapon áll(hat) fenn</w:t>
            </w:r>
          </w:p>
        </w:tc>
      </w:tr>
      <w:tr w:rsidR="006005BC" w:rsidRPr="003A46C6" w14:paraId="33824E94" w14:textId="77777777" w:rsidTr="00E4789B">
        <w:trPr>
          <w:trHeight w:val="72"/>
        </w:trPr>
        <w:tc>
          <w:tcPr>
            <w:tcW w:w="1547" w:type="pct"/>
          </w:tcPr>
          <w:p w14:paraId="3B0125E2" w14:textId="4C82E491" w:rsidR="00DB70ED" w:rsidRPr="003A46C6" w:rsidRDefault="00DB70ED" w:rsidP="00DB70ED">
            <w:pPr>
              <w:widowControl/>
              <w:autoSpaceDE/>
              <w:autoSpaceDN/>
              <w:spacing w:before="60" w:after="160" w:line="259" w:lineRule="auto"/>
              <w:ind w:right="173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t xml:space="preserve">  A</w:t>
            </w:r>
            <w:r w:rsidR="007D75B1" w:rsidRPr="003A46C6">
              <w:rPr>
                <w:rFonts w:ascii="Cambria" w:hAnsi="Cambria"/>
                <w:bCs/>
                <w:sz w:val="24"/>
                <w:szCs w:val="24"/>
              </w:rPr>
              <w:t xml:space="preserve">z Érintett </w:t>
            </w:r>
          </w:p>
          <w:p w14:paraId="3C901004" w14:textId="4DFE975A" w:rsidR="007D75B1" w:rsidRPr="003A46C6" w:rsidRDefault="007D75B1" w:rsidP="007D75B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160" w:line="259" w:lineRule="auto"/>
              <w:ind w:left="450" w:right="173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lastRenderedPageBreak/>
              <w:t>vezeték- és keresztneve</w:t>
            </w:r>
            <w:r w:rsidR="006005BC" w:rsidRPr="003A46C6">
              <w:rPr>
                <w:rFonts w:ascii="Cambria" w:hAnsi="Cambria"/>
                <w:bCs/>
                <w:sz w:val="24"/>
                <w:szCs w:val="24"/>
              </w:rPr>
              <w:t>,</w:t>
            </w:r>
          </w:p>
          <w:p w14:paraId="6DDB284C" w14:textId="6BC3F8E2" w:rsidR="006005BC" w:rsidRPr="003A46C6" w:rsidRDefault="007D75B1" w:rsidP="007D75B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160" w:line="259" w:lineRule="auto"/>
              <w:ind w:left="450" w:right="173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t>e-mail címe</w:t>
            </w:r>
            <w:r w:rsidR="006005BC" w:rsidRPr="003A46C6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14:paraId="03121AD5" w14:textId="3C585FC9" w:rsidR="006005BC" w:rsidRPr="003A46C6" w:rsidRDefault="007D75B1" w:rsidP="007D75B1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160" w:line="259" w:lineRule="auto"/>
              <w:ind w:left="450" w:right="173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t>belföldi mobiltelefon száma</w:t>
            </w:r>
            <w:r w:rsidR="006005BC" w:rsidRPr="003A46C6">
              <w:rPr>
                <w:rFonts w:ascii="Cambria" w:hAnsi="Cambria"/>
                <w:bCs/>
                <w:sz w:val="24"/>
                <w:szCs w:val="24"/>
              </w:rPr>
              <w:t>;</w:t>
            </w:r>
          </w:p>
        </w:tc>
        <w:tc>
          <w:tcPr>
            <w:tcW w:w="2422" w:type="pct"/>
          </w:tcPr>
          <w:p w14:paraId="462E3402" w14:textId="51326C5E" w:rsidR="006005BC" w:rsidRPr="003A46C6" w:rsidRDefault="006005BC" w:rsidP="007D75B1">
            <w:pPr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259" w:lineRule="auto"/>
              <w:ind w:left="474" w:right="59"/>
              <w:contextualSpacing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lastRenderedPageBreak/>
              <w:t>a</w:t>
            </w:r>
            <w:r w:rsidR="007D75B1" w:rsidRPr="003A46C6">
              <w:rPr>
                <w:rFonts w:ascii="Cambria" w:hAnsi="Cambria"/>
                <w:bCs/>
                <w:sz w:val="24"/>
                <w:szCs w:val="24"/>
              </w:rPr>
              <w:t>z Érintett részvételi szándékának a regisztrálása</w:t>
            </w:r>
            <w:r w:rsidRPr="003A46C6">
              <w:rPr>
                <w:rFonts w:ascii="Cambria" w:hAnsi="Cambria"/>
                <w:bCs/>
                <w:sz w:val="24"/>
                <w:szCs w:val="24"/>
              </w:rPr>
              <w:t xml:space="preserve">, </w:t>
            </w:r>
          </w:p>
          <w:p w14:paraId="758E137B" w14:textId="54875D33" w:rsidR="006005BC" w:rsidRPr="003A46C6" w:rsidRDefault="006005BC" w:rsidP="006005BC">
            <w:pPr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259" w:lineRule="auto"/>
              <w:ind w:left="474" w:right="180"/>
              <w:contextualSpacing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t xml:space="preserve">kapcsolattartás e-mailen </w:t>
            </w:r>
            <w:r w:rsidR="007D75B1" w:rsidRPr="003A46C6">
              <w:rPr>
                <w:rFonts w:ascii="Cambria" w:hAnsi="Cambria"/>
                <w:bCs/>
                <w:sz w:val="24"/>
                <w:szCs w:val="24"/>
              </w:rPr>
              <w:t xml:space="preserve">és </w:t>
            </w:r>
            <w:r w:rsidRPr="003A46C6">
              <w:rPr>
                <w:rFonts w:ascii="Cambria" w:hAnsi="Cambria"/>
                <w:bCs/>
                <w:sz w:val="24"/>
                <w:szCs w:val="24"/>
              </w:rPr>
              <w:t xml:space="preserve">telefonon </w:t>
            </w:r>
          </w:p>
          <w:p w14:paraId="4231F138" w14:textId="19255BFC" w:rsidR="007D75B1" w:rsidRPr="003A46C6" w:rsidRDefault="007D75B1" w:rsidP="006005BC">
            <w:pPr>
              <w:widowControl/>
              <w:numPr>
                <w:ilvl w:val="0"/>
                <w:numId w:val="4"/>
              </w:numPr>
              <w:autoSpaceDE/>
              <w:autoSpaceDN/>
              <w:spacing w:before="120" w:after="120" w:line="259" w:lineRule="auto"/>
              <w:ind w:left="474" w:right="180"/>
              <w:contextualSpacing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különböző </w:t>
            </w:r>
            <w:r w:rsidR="000955CA" w:rsidRPr="003A46C6">
              <w:rPr>
                <w:rFonts w:ascii="Cambria" w:hAnsi="Cambria"/>
                <w:bCs/>
                <w:sz w:val="24"/>
                <w:szCs w:val="24"/>
              </w:rPr>
              <w:t xml:space="preserve">direkt </w:t>
            </w:r>
            <w:r w:rsidRPr="003A46C6">
              <w:rPr>
                <w:rFonts w:ascii="Cambria" w:hAnsi="Cambria"/>
                <w:bCs/>
                <w:sz w:val="24"/>
                <w:szCs w:val="24"/>
              </w:rPr>
              <w:t>marketing</w:t>
            </w:r>
            <w:r w:rsidR="000955CA" w:rsidRPr="003A46C6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3A46C6">
              <w:rPr>
                <w:rFonts w:ascii="Cambria" w:hAnsi="Cambria"/>
                <w:bCs/>
                <w:sz w:val="24"/>
                <w:szCs w:val="24"/>
              </w:rPr>
              <w:t>üzenetek, a Rendezvényhez kapcsolódó tájékoztatások megküldése</w:t>
            </w:r>
          </w:p>
          <w:p w14:paraId="7A121EC8" w14:textId="77777777" w:rsidR="006005BC" w:rsidRPr="003A46C6" w:rsidRDefault="006005BC" w:rsidP="006005BC">
            <w:pPr>
              <w:widowControl/>
              <w:autoSpaceDE/>
              <w:autoSpaceDN/>
              <w:spacing w:before="120" w:after="120" w:line="259" w:lineRule="auto"/>
              <w:ind w:right="180"/>
              <w:contextualSpacing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030" w:type="pct"/>
          </w:tcPr>
          <w:p w14:paraId="2433E06F" w14:textId="1CBC50BC" w:rsidR="006005BC" w:rsidRPr="003A46C6" w:rsidRDefault="006005BC" w:rsidP="006005BC">
            <w:pPr>
              <w:spacing w:before="120" w:after="120"/>
              <w:ind w:left="114" w:right="59"/>
              <w:rPr>
                <w:rFonts w:ascii="Cambria" w:hAnsi="Cambria"/>
                <w:bCs/>
                <w:sz w:val="24"/>
                <w:szCs w:val="24"/>
              </w:rPr>
            </w:pPr>
            <w:r w:rsidRPr="003A46C6">
              <w:rPr>
                <w:rFonts w:ascii="Cambria" w:hAnsi="Cambria"/>
                <w:bCs/>
                <w:sz w:val="24"/>
                <w:szCs w:val="24"/>
              </w:rPr>
              <w:lastRenderedPageBreak/>
              <w:t>GDPR 6. cikk (1) bekezdés a) pontja</w:t>
            </w:r>
          </w:p>
          <w:p w14:paraId="118EEF62" w14:textId="77777777" w:rsidR="006005BC" w:rsidRPr="003A46C6" w:rsidRDefault="006005BC" w:rsidP="007D75B1">
            <w:pPr>
              <w:spacing w:before="120" w:after="120"/>
              <w:ind w:right="59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5BF70EE5" w14:textId="77777777" w:rsidR="007D75B1" w:rsidRPr="003A46C6" w:rsidRDefault="007D75B1" w:rsidP="007D75B1">
      <w:pPr>
        <w:pStyle w:val="Listaszerbekezds"/>
        <w:widowControl/>
        <w:numPr>
          <w:ilvl w:val="0"/>
          <w:numId w:val="3"/>
        </w:numPr>
        <w:autoSpaceDE/>
        <w:autoSpaceDN/>
        <w:spacing w:before="120" w:after="120"/>
        <w:ind w:right="0"/>
        <w:rPr>
          <w:rFonts w:ascii="Cambria" w:hAnsi="Cambria"/>
          <w:b/>
          <w:bCs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lastRenderedPageBreak/>
        <w:t>Az adatkezelés jogalapja</w:t>
      </w:r>
    </w:p>
    <w:p w14:paraId="0995E3B0" w14:textId="4C85A6CD" w:rsidR="007D75B1" w:rsidRPr="003A46C6" w:rsidRDefault="007D75B1" w:rsidP="007D75B1">
      <w:pPr>
        <w:pStyle w:val="Listaszerbekezds"/>
        <w:widowControl/>
        <w:numPr>
          <w:ilvl w:val="0"/>
          <w:numId w:val="9"/>
        </w:numPr>
        <w:autoSpaceDE/>
        <w:autoSpaceDN/>
        <w:spacing w:before="120" w:after="120"/>
        <w:ind w:right="0" w:hanging="72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Az adatkezelés jogalapja az Érintett részvételi szándéka és jelentkezése az Adatkezelők által szervezett Rendezvényre. Az Érintett a regisztráció céljából megadja az azonosításához szükséges személyes adatait. Az Érintett önkéntesen regisztrál, a Rendezvényen való részvételét kívánja, amit azzal a feltétellel tud elérni, ha a GDPR 6. cikk (1) bekezdés a) pontja szerint hozzájárul az adatai kezeléséhez.</w:t>
      </w:r>
    </w:p>
    <w:p w14:paraId="3E5CDF43" w14:textId="30A0D6A6" w:rsidR="007D75B1" w:rsidRPr="003A46C6" w:rsidRDefault="002660AA" w:rsidP="007D75B1">
      <w:pPr>
        <w:pStyle w:val="Listaszerbekezds"/>
        <w:widowControl/>
        <w:numPr>
          <w:ilvl w:val="0"/>
          <w:numId w:val="9"/>
        </w:numPr>
        <w:autoSpaceDE/>
        <w:autoSpaceDN/>
        <w:spacing w:before="120" w:after="120"/>
        <w:ind w:right="0" w:hanging="72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 xml:space="preserve">A regisztrációtól a Rendezvényig hátralévő időszakban, illetve a Rendezvényt követően, az utókommunikáció során az Adatkezelők a regisztrált Érintettnek őt érintő, különböző </w:t>
      </w:r>
      <w:r w:rsidR="00AF3A27" w:rsidRPr="003A46C6">
        <w:rPr>
          <w:rFonts w:ascii="Cambria" w:hAnsi="Cambria"/>
          <w:sz w:val="24"/>
          <w:szCs w:val="24"/>
        </w:rPr>
        <w:t xml:space="preserve">direkt </w:t>
      </w:r>
      <w:r w:rsidRPr="003A46C6">
        <w:rPr>
          <w:rFonts w:ascii="Cambria" w:hAnsi="Cambria"/>
          <w:sz w:val="24"/>
          <w:szCs w:val="24"/>
        </w:rPr>
        <w:t>marketing</w:t>
      </w:r>
      <w:r w:rsidR="00AF3A27" w:rsidRPr="003A46C6">
        <w:rPr>
          <w:rFonts w:ascii="Cambria" w:hAnsi="Cambria"/>
          <w:sz w:val="24"/>
          <w:szCs w:val="24"/>
        </w:rPr>
        <w:t xml:space="preserve"> </w:t>
      </w:r>
      <w:r w:rsidRPr="003A46C6">
        <w:rPr>
          <w:rFonts w:ascii="Cambria" w:hAnsi="Cambria"/>
          <w:sz w:val="24"/>
          <w:szCs w:val="24"/>
        </w:rPr>
        <w:t>üzeneteket, vagy magához a Rendezvényhez kapcsolódó tájékoztatásokat szándékoznak küldeni. Az Érintett az ilyen jellegű megkeresésekhez a GDPR 6. cikk (1) bekezdés a) pontja szerint önkéntes hozzájárulását adja, ami így az adatkezelés jogalapját képezi</w:t>
      </w:r>
    </w:p>
    <w:p w14:paraId="12AFD244" w14:textId="77777777" w:rsidR="002660AA" w:rsidRPr="003A46C6" w:rsidRDefault="00FC2FA3" w:rsidP="002660AA">
      <w:pPr>
        <w:pStyle w:val="Listaszerbekezds"/>
        <w:widowControl/>
        <w:numPr>
          <w:ilvl w:val="0"/>
          <w:numId w:val="3"/>
        </w:numPr>
        <w:autoSpaceDE/>
        <w:autoSpaceDN/>
        <w:spacing w:before="120" w:after="120"/>
        <w:ind w:right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Az adatkezelés időtartama</w:t>
      </w:r>
    </w:p>
    <w:p w14:paraId="17087557" w14:textId="77777777" w:rsidR="000955CA" w:rsidRPr="003A46C6" w:rsidRDefault="002660AA" w:rsidP="002660AA">
      <w:pPr>
        <w:pStyle w:val="Listaszerbekezds"/>
        <w:widowControl/>
        <w:autoSpaceDE/>
        <w:autoSpaceDN/>
        <w:spacing w:before="120" w:after="120"/>
        <w:ind w:left="360" w:right="0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</w:t>
      </w:r>
      <w:r w:rsidR="00FC2FA3" w:rsidRPr="003A46C6">
        <w:rPr>
          <w:rFonts w:ascii="Cambria" w:hAnsi="Cambria"/>
          <w:sz w:val="24"/>
          <w:szCs w:val="24"/>
        </w:rPr>
        <w:t>z Adatkezelők a</w:t>
      </w:r>
      <w:r w:rsidRPr="003A46C6">
        <w:rPr>
          <w:rFonts w:ascii="Cambria" w:hAnsi="Cambria"/>
          <w:sz w:val="24"/>
          <w:szCs w:val="24"/>
        </w:rPr>
        <w:t xml:space="preserve">z Érintett adatait </w:t>
      </w:r>
    </w:p>
    <w:p w14:paraId="678B2092" w14:textId="775F1435" w:rsidR="000955CA" w:rsidRPr="003A46C6" w:rsidRDefault="000955CA" w:rsidP="000955CA">
      <w:pPr>
        <w:pStyle w:val="Listaszerbekezds"/>
        <w:widowControl/>
        <w:numPr>
          <w:ilvl w:val="0"/>
          <w:numId w:val="10"/>
        </w:numPr>
        <w:autoSpaceDE/>
        <w:autoSpaceDN/>
        <w:spacing w:before="120" w:after="120"/>
        <w:ind w:right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 xml:space="preserve">az 5.a) pontban meghatározott esetben a Rendezvény befejezését követő </w:t>
      </w:r>
      <w:r w:rsidR="009564D9">
        <w:rPr>
          <w:rFonts w:ascii="Cambria" w:hAnsi="Cambria"/>
          <w:sz w:val="24"/>
          <w:szCs w:val="24"/>
        </w:rPr>
        <w:t>3</w:t>
      </w:r>
      <w:r w:rsidRPr="003A46C6">
        <w:rPr>
          <w:rFonts w:ascii="Cambria" w:hAnsi="Cambria"/>
          <w:sz w:val="24"/>
          <w:szCs w:val="24"/>
        </w:rPr>
        <w:t xml:space="preserve"> hónap elteltével törlik.</w:t>
      </w:r>
    </w:p>
    <w:p w14:paraId="3AC32F49" w14:textId="4A023469" w:rsidR="00BC69C9" w:rsidRPr="003A46C6" w:rsidRDefault="000955CA" w:rsidP="000955CA">
      <w:pPr>
        <w:pStyle w:val="Listaszerbekezds"/>
        <w:widowControl/>
        <w:numPr>
          <w:ilvl w:val="0"/>
          <w:numId w:val="10"/>
        </w:numPr>
        <w:autoSpaceDE/>
        <w:autoSpaceDN/>
        <w:spacing w:before="120" w:after="120"/>
        <w:ind w:right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 xml:space="preserve">az 5.b) pontban meghatározott esetben </w:t>
      </w:r>
      <w:r w:rsidR="002660AA" w:rsidRPr="003A46C6">
        <w:rPr>
          <w:rFonts w:ascii="Cambria" w:hAnsi="Cambria"/>
          <w:sz w:val="24"/>
          <w:szCs w:val="24"/>
        </w:rPr>
        <w:t xml:space="preserve">az Érintett </w:t>
      </w:r>
      <w:r w:rsidR="00FC2FA3" w:rsidRPr="003A46C6">
        <w:rPr>
          <w:rFonts w:ascii="Cambria" w:hAnsi="Cambria"/>
          <w:sz w:val="24"/>
          <w:szCs w:val="24"/>
        </w:rPr>
        <w:t>hozzájárulás</w:t>
      </w:r>
      <w:r w:rsidR="002660AA" w:rsidRPr="003A46C6">
        <w:rPr>
          <w:rFonts w:ascii="Cambria" w:hAnsi="Cambria"/>
          <w:sz w:val="24"/>
          <w:szCs w:val="24"/>
        </w:rPr>
        <w:t>ának a</w:t>
      </w:r>
      <w:r w:rsidR="00FC2FA3" w:rsidRPr="003A46C6">
        <w:rPr>
          <w:rFonts w:ascii="Cambria" w:hAnsi="Cambria"/>
          <w:sz w:val="24"/>
          <w:szCs w:val="24"/>
        </w:rPr>
        <w:t xml:space="preserve"> visszavonásáig kezelik.</w:t>
      </w:r>
    </w:p>
    <w:p w14:paraId="130CB37A" w14:textId="77777777" w:rsidR="002660AA" w:rsidRPr="003A46C6" w:rsidRDefault="002660AA" w:rsidP="002660AA">
      <w:pPr>
        <w:pStyle w:val="Listaszerbekezds"/>
        <w:widowControl/>
        <w:numPr>
          <w:ilvl w:val="0"/>
          <w:numId w:val="3"/>
        </w:numPr>
        <w:autoSpaceDE/>
        <w:autoSpaceDN/>
        <w:spacing w:before="120" w:after="120"/>
        <w:ind w:right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Adatbiztonság</w:t>
      </w:r>
    </w:p>
    <w:p w14:paraId="62F83619" w14:textId="77777777" w:rsidR="002660AA" w:rsidRPr="003A46C6" w:rsidRDefault="00FC2FA3" w:rsidP="002660AA">
      <w:pPr>
        <w:pStyle w:val="Listaszerbekezds"/>
        <w:widowControl/>
        <w:autoSpaceDE/>
        <w:autoSpaceDN/>
        <w:spacing w:before="120" w:after="120"/>
        <w:ind w:left="360" w:right="0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Az Adatkezelők az adatokat informatikai védelemmel ellátott szerverekre töltik fel, illetve ott tárolják. A papír alapú adatokat – amennyiben vannak ilyenek – a székhelyükön, zárt irattartókban</w:t>
      </w:r>
      <w:r w:rsidRPr="003A46C6">
        <w:rPr>
          <w:rFonts w:ascii="Cambria" w:hAnsi="Cambria"/>
          <w:spacing w:val="-2"/>
          <w:sz w:val="24"/>
          <w:szCs w:val="24"/>
        </w:rPr>
        <w:t xml:space="preserve"> </w:t>
      </w:r>
      <w:r w:rsidR="002660AA" w:rsidRPr="003A46C6">
        <w:rPr>
          <w:rFonts w:ascii="Cambria" w:hAnsi="Cambria"/>
          <w:sz w:val="24"/>
          <w:szCs w:val="24"/>
        </w:rPr>
        <w:t>őrizik.</w:t>
      </w:r>
    </w:p>
    <w:p w14:paraId="65000EA2" w14:textId="77777777" w:rsidR="002660AA" w:rsidRPr="003A46C6" w:rsidRDefault="00FC2FA3" w:rsidP="002660AA">
      <w:pPr>
        <w:pStyle w:val="Listaszerbekezds"/>
        <w:widowControl/>
        <w:numPr>
          <w:ilvl w:val="0"/>
          <w:numId w:val="3"/>
        </w:numPr>
        <w:autoSpaceDE/>
        <w:autoSpaceDN/>
        <w:spacing w:before="120" w:after="120"/>
        <w:ind w:right="0"/>
        <w:rPr>
          <w:rFonts w:ascii="Cambria" w:hAnsi="Cambria"/>
          <w:b/>
          <w:bCs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Az adatok megismerésére jogosultak köre</w:t>
      </w:r>
    </w:p>
    <w:p w14:paraId="029C4F9E" w14:textId="44E748E9" w:rsidR="00BC69C9" w:rsidRPr="003A46C6" w:rsidRDefault="002660AA" w:rsidP="002660AA">
      <w:pPr>
        <w:pStyle w:val="Listaszerbekezds"/>
        <w:widowControl/>
        <w:autoSpaceDE/>
        <w:autoSpaceDN/>
        <w:spacing w:before="120" w:after="120"/>
        <w:ind w:left="360" w:right="0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</w:t>
      </w:r>
      <w:r w:rsidR="00FC2FA3" w:rsidRPr="003A46C6">
        <w:rPr>
          <w:rFonts w:ascii="Cambria" w:hAnsi="Cambria"/>
          <w:sz w:val="24"/>
          <w:szCs w:val="24"/>
        </w:rPr>
        <w:t>z Adatkezelők törvényes képviselői, valamint az Adatkezelők mindazon kollégái, akik a kapcsolattartásban és a marketing tevékenységben a munkakörüknél fogva részt</w:t>
      </w:r>
      <w:r w:rsidR="00FC2FA3" w:rsidRPr="003A46C6">
        <w:rPr>
          <w:rFonts w:ascii="Cambria" w:hAnsi="Cambria"/>
          <w:spacing w:val="-4"/>
          <w:sz w:val="24"/>
          <w:szCs w:val="24"/>
        </w:rPr>
        <w:t xml:space="preserve"> </w:t>
      </w:r>
      <w:r w:rsidR="00FC2FA3" w:rsidRPr="003A46C6">
        <w:rPr>
          <w:rFonts w:ascii="Cambria" w:hAnsi="Cambria"/>
          <w:sz w:val="24"/>
          <w:szCs w:val="24"/>
        </w:rPr>
        <w:t>vesznek.</w:t>
      </w:r>
    </w:p>
    <w:p w14:paraId="23AF048E" w14:textId="77777777" w:rsidR="0041678D" w:rsidRPr="003A46C6" w:rsidRDefault="00FC2FA3" w:rsidP="002660AA">
      <w:pPr>
        <w:pStyle w:val="Listaszerbekezds"/>
        <w:widowControl/>
        <w:numPr>
          <w:ilvl w:val="0"/>
          <w:numId w:val="3"/>
        </w:numPr>
        <w:tabs>
          <w:tab w:val="left" w:pos="836"/>
        </w:tabs>
        <w:autoSpaceDE/>
        <w:autoSpaceDN/>
        <w:spacing w:before="1" w:after="120" w:line="242" w:lineRule="auto"/>
        <w:ind w:right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Adattovábbítás</w:t>
      </w:r>
    </w:p>
    <w:p w14:paraId="422B049E" w14:textId="0CF164A7" w:rsidR="00BC69C9" w:rsidRPr="003A46C6" w:rsidRDefault="002660AA" w:rsidP="0041678D">
      <w:pPr>
        <w:pStyle w:val="Listaszerbekezds"/>
        <w:widowControl/>
        <w:tabs>
          <w:tab w:val="left" w:pos="836"/>
        </w:tabs>
        <w:autoSpaceDE/>
        <w:autoSpaceDN/>
        <w:spacing w:before="1" w:after="120" w:line="242" w:lineRule="auto"/>
        <w:ind w:left="360" w:right="0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</w:t>
      </w:r>
      <w:r w:rsidR="00FC2FA3" w:rsidRPr="003A46C6">
        <w:rPr>
          <w:rFonts w:ascii="Cambria" w:hAnsi="Cambria"/>
          <w:sz w:val="24"/>
          <w:szCs w:val="24"/>
        </w:rPr>
        <w:t>z Adatkezelők a személyes adatokat harmadik személyek részére nem teszik megismerhetővé és nem</w:t>
      </w:r>
      <w:r w:rsidR="00FC2FA3" w:rsidRPr="003A46C6">
        <w:rPr>
          <w:rFonts w:ascii="Cambria" w:hAnsi="Cambria"/>
          <w:spacing w:val="-2"/>
          <w:sz w:val="24"/>
          <w:szCs w:val="24"/>
        </w:rPr>
        <w:t xml:space="preserve"> </w:t>
      </w:r>
      <w:r w:rsidR="00FC2FA3" w:rsidRPr="003A46C6">
        <w:rPr>
          <w:rFonts w:ascii="Cambria" w:hAnsi="Cambria"/>
          <w:sz w:val="24"/>
          <w:szCs w:val="24"/>
        </w:rPr>
        <w:t>továbbítják.</w:t>
      </w:r>
    </w:p>
    <w:p w14:paraId="14B4A454" w14:textId="77777777" w:rsidR="00AB3D12" w:rsidRPr="003A46C6" w:rsidRDefault="00FC2FA3" w:rsidP="002660AA">
      <w:pPr>
        <w:pStyle w:val="Listaszerbekezds"/>
        <w:widowControl/>
        <w:numPr>
          <w:ilvl w:val="0"/>
          <w:numId w:val="3"/>
        </w:numPr>
        <w:tabs>
          <w:tab w:val="left" w:pos="836"/>
        </w:tabs>
        <w:autoSpaceDE/>
        <w:autoSpaceDN/>
        <w:spacing w:before="120" w:after="120"/>
        <w:ind w:right="109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 xml:space="preserve">Az </w:t>
      </w:r>
      <w:r w:rsidR="002660AA" w:rsidRPr="003A46C6">
        <w:rPr>
          <w:rFonts w:ascii="Cambria" w:hAnsi="Cambria"/>
          <w:b/>
          <w:bCs/>
          <w:sz w:val="24"/>
          <w:szCs w:val="24"/>
        </w:rPr>
        <w:t>Érintett jogai</w:t>
      </w:r>
    </w:p>
    <w:p w14:paraId="1522CE69" w14:textId="146B22AB" w:rsidR="00AB3D12" w:rsidRPr="003A46C6" w:rsidRDefault="00AB3D12" w:rsidP="00AB3D12">
      <w:pPr>
        <w:pStyle w:val="Listaszerbekezds"/>
        <w:widowControl/>
        <w:tabs>
          <w:tab w:val="left" w:pos="836"/>
        </w:tabs>
        <w:autoSpaceDE/>
        <w:autoSpaceDN/>
        <w:spacing w:before="120" w:after="120"/>
        <w:ind w:left="360" w:right="109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 xml:space="preserve">Az Érintett </w:t>
      </w:r>
      <w:r w:rsidR="00FC2FA3" w:rsidRPr="003A46C6">
        <w:rPr>
          <w:rFonts w:ascii="Cambria" w:hAnsi="Cambria"/>
          <w:sz w:val="24"/>
          <w:szCs w:val="24"/>
        </w:rPr>
        <w:t>bármikor kérheti, hogy az Adatkezelő</w:t>
      </w:r>
      <w:r w:rsidRPr="003A46C6">
        <w:rPr>
          <w:rFonts w:ascii="Cambria" w:hAnsi="Cambria"/>
          <w:sz w:val="24"/>
          <w:szCs w:val="24"/>
        </w:rPr>
        <w:t>k</w:t>
      </w:r>
      <w:r w:rsidR="00FC2FA3" w:rsidRPr="003A46C6">
        <w:rPr>
          <w:rFonts w:ascii="Cambria" w:hAnsi="Cambria"/>
          <w:sz w:val="24"/>
          <w:szCs w:val="24"/>
        </w:rPr>
        <w:t xml:space="preserve"> írásban tájékoztass</w:t>
      </w:r>
      <w:r w:rsidRPr="003A46C6">
        <w:rPr>
          <w:rFonts w:ascii="Cambria" w:hAnsi="Cambria"/>
          <w:sz w:val="24"/>
          <w:szCs w:val="24"/>
        </w:rPr>
        <w:t>ák</w:t>
      </w:r>
      <w:r w:rsidR="00FC2FA3" w:rsidRPr="003A46C6">
        <w:rPr>
          <w:rFonts w:ascii="Cambria" w:hAnsi="Cambria"/>
          <w:sz w:val="24"/>
          <w:szCs w:val="24"/>
        </w:rPr>
        <w:t xml:space="preserve"> a kezelt személyes adatok köréről, továbbá arról, hogy az adatokat az Adatkezelő</w:t>
      </w:r>
      <w:r w:rsidRPr="003A46C6">
        <w:rPr>
          <w:rFonts w:ascii="Cambria" w:hAnsi="Cambria"/>
          <w:sz w:val="24"/>
          <w:szCs w:val="24"/>
        </w:rPr>
        <w:t>k</w:t>
      </w:r>
      <w:r w:rsidR="00FC2FA3" w:rsidRPr="003A46C6">
        <w:rPr>
          <w:rFonts w:ascii="Cambria" w:hAnsi="Cambria"/>
          <w:sz w:val="24"/>
          <w:szCs w:val="24"/>
        </w:rPr>
        <w:t xml:space="preserve"> milyen jogalapon, milyen célból, milyen forrásból és mennyi ideig kezeli</w:t>
      </w:r>
      <w:r w:rsidRPr="003A46C6">
        <w:rPr>
          <w:rFonts w:ascii="Cambria" w:hAnsi="Cambria"/>
          <w:sz w:val="24"/>
          <w:szCs w:val="24"/>
        </w:rPr>
        <w:t>k</w:t>
      </w:r>
      <w:r w:rsidR="00FC2FA3" w:rsidRPr="003A46C6">
        <w:rPr>
          <w:rFonts w:ascii="Cambria" w:hAnsi="Cambria"/>
          <w:sz w:val="24"/>
          <w:szCs w:val="24"/>
        </w:rPr>
        <w:t>, továbbá kinek és mely személyes adatokhoz ad</w:t>
      </w:r>
      <w:r w:rsidRPr="003A46C6">
        <w:rPr>
          <w:rFonts w:ascii="Cambria" w:hAnsi="Cambria"/>
          <w:sz w:val="24"/>
          <w:szCs w:val="24"/>
        </w:rPr>
        <w:t>tak</w:t>
      </w:r>
      <w:r w:rsidR="00FC2FA3" w:rsidRPr="003A46C6">
        <w:rPr>
          <w:rFonts w:ascii="Cambria" w:hAnsi="Cambria"/>
          <w:sz w:val="24"/>
          <w:szCs w:val="24"/>
        </w:rPr>
        <w:t xml:space="preserve"> hozzáférést. </w:t>
      </w:r>
      <w:r w:rsidRPr="003A46C6">
        <w:rPr>
          <w:rFonts w:ascii="Cambria" w:hAnsi="Cambria"/>
          <w:sz w:val="24"/>
          <w:szCs w:val="24"/>
        </w:rPr>
        <w:t>Adathordozásra irányuló k</w:t>
      </w:r>
      <w:r w:rsidR="00FC2FA3" w:rsidRPr="003A46C6">
        <w:rPr>
          <w:rFonts w:ascii="Cambria" w:hAnsi="Cambria"/>
          <w:sz w:val="24"/>
          <w:szCs w:val="24"/>
        </w:rPr>
        <w:t>érése esetén a kezelt személyes adatait géppel olvasható formában, ingyenesen rendelkezésére bocsátj</w:t>
      </w:r>
      <w:r w:rsidRPr="003A46C6">
        <w:rPr>
          <w:rFonts w:ascii="Cambria" w:hAnsi="Cambria"/>
          <w:sz w:val="24"/>
          <w:szCs w:val="24"/>
        </w:rPr>
        <w:t>ák</w:t>
      </w:r>
      <w:r w:rsidR="00FC2FA3" w:rsidRPr="003A46C6">
        <w:rPr>
          <w:rFonts w:ascii="Cambria" w:hAnsi="Cambria"/>
          <w:sz w:val="24"/>
          <w:szCs w:val="24"/>
        </w:rPr>
        <w:t xml:space="preserve">. </w:t>
      </w:r>
      <w:r w:rsidRPr="003A46C6">
        <w:rPr>
          <w:rFonts w:ascii="Cambria" w:hAnsi="Cambria"/>
          <w:sz w:val="24"/>
          <w:szCs w:val="24"/>
        </w:rPr>
        <w:t>Az Érintett</w:t>
      </w:r>
      <w:r w:rsidR="00FC2FA3" w:rsidRPr="003A46C6">
        <w:rPr>
          <w:rFonts w:ascii="Cambria" w:hAnsi="Cambria"/>
          <w:sz w:val="24"/>
          <w:szCs w:val="24"/>
        </w:rPr>
        <w:t xml:space="preserve"> szintén bármikor kérheti személyes adatai helyesbítését, illetve </w:t>
      </w:r>
      <w:r w:rsidR="00FC2FA3" w:rsidRPr="003A46C6">
        <w:rPr>
          <w:rFonts w:ascii="Cambria" w:hAnsi="Cambria"/>
          <w:sz w:val="24"/>
          <w:szCs w:val="24"/>
        </w:rPr>
        <w:lastRenderedPageBreak/>
        <w:t>törlését</w:t>
      </w:r>
      <w:r w:rsidR="00470448">
        <w:rPr>
          <w:rFonts w:ascii="Cambria" w:hAnsi="Cambria"/>
          <w:sz w:val="24"/>
          <w:szCs w:val="24"/>
        </w:rPr>
        <w:t>, a kezelés korlátozását</w:t>
      </w:r>
      <w:r w:rsidRPr="003A46C6">
        <w:rPr>
          <w:rFonts w:ascii="Cambria" w:hAnsi="Cambria"/>
          <w:sz w:val="24"/>
          <w:szCs w:val="24"/>
        </w:rPr>
        <w:t xml:space="preserve">. </w:t>
      </w:r>
      <w:r w:rsidR="00FC2FA3" w:rsidRPr="003A46C6">
        <w:rPr>
          <w:rFonts w:ascii="Cambria" w:hAnsi="Cambria"/>
          <w:sz w:val="24"/>
          <w:szCs w:val="24"/>
        </w:rPr>
        <w:t xml:space="preserve">Kérelmét az Adatkezelők székhelyére küldött hagyományos levélben, illetve a </w:t>
      </w:r>
      <w:hyperlink r:id="rId9" w:history="1">
        <w:r w:rsidRPr="003A46C6">
          <w:rPr>
            <w:rStyle w:val="Hiperhivatkozs"/>
            <w:rFonts w:ascii="Cambria" w:hAnsi="Cambria"/>
            <w:sz w:val="24"/>
            <w:szCs w:val="24"/>
          </w:rPr>
          <w:t xml:space="preserve">titkarsag@fivosz.hu </w:t>
        </w:r>
      </w:hyperlink>
      <w:r w:rsidR="00FC2FA3" w:rsidRPr="003A46C6">
        <w:rPr>
          <w:rFonts w:ascii="Cambria" w:hAnsi="Cambria"/>
          <w:sz w:val="24"/>
          <w:szCs w:val="24"/>
        </w:rPr>
        <w:t>e-mail címre küldött e-mailben terjesztheti elő</w:t>
      </w:r>
      <w:r w:rsidRPr="003A46C6">
        <w:rPr>
          <w:rFonts w:ascii="Cambria" w:hAnsi="Cambria"/>
          <w:sz w:val="24"/>
          <w:szCs w:val="24"/>
        </w:rPr>
        <w:t>.</w:t>
      </w:r>
    </w:p>
    <w:p w14:paraId="4143A420" w14:textId="1DEC9B85" w:rsidR="00AB3D12" w:rsidRPr="003A46C6" w:rsidRDefault="00AB3D12" w:rsidP="00AB3D12">
      <w:pPr>
        <w:pStyle w:val="Listaszerbekezds"/>
        <w:widowControl/>
        <w:tabs>
          <w:tab w:val="left" w:pos="836"/>
        </w:tabs>
        <w:autoSpaceDE/>
        <w:autoSpaceDN/>
        <w:spacing w:before="120" w:after="120"/>
        <w:ind w:left="360" w:right="109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Az Érintett bármikor visszavonhatja az adatkezeléshez adott hozzájárulását, ebben az esetben az Adatkezelők a személyes adatait véglegesen és visszaállíthatatlanul törlik, kivéve, ha az adatkezelésre más érvényes jogalappal rendelkeznek.</w:t>
      </w:r>
    </w:p>
    <w:p w14:paraId="407712EC" w14:textId="2F95EF8D" w:rsidR="00AB3D12" w:rsidRPr="003A46C6" w:rsidRDefault="00AB3D12" w:rsidP="00AB3D12">
      <w:pPr>
        <w:pStyle w:val="Listaszerbekezds"/>
        <w:widowControl/>
        <w:tabs>
          <w:tab w:val="left" w:pos="836"/>
        </w:tabs>
        <w:autoSpaceDE/>
        <w:autoSpaceDN/>
        <w:spacing w:before="120" w:after="120"/>
        <w:ind w:left="360" w:right="109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 xml:space="preserve">A </w:t>
      </w:r>
      <w:r w:rsidR="0050321F">
        <w:rPr>
          <w:rFonts w:ascii="Cambria" w:hAnsi="Cambria"/>
          <w:sz w:val="24"/>
          <w:szCs w:val="24"/>
        </w:rPr>
        <w:t xml:space="preserve">tájékoztató jellegű és direkt </w:t>
      </w:r>
      <w:r w:rsidRPr="003A46C6">
        <w:rPr>
          <w:rFonts w:ascii="Cambria" w:hAnsi="Cambria"/>
          <w:sz w:val="24"/>
          <w:szCs w:val="24"/>
        </w:rPr>
        <w:t xml:space="preserve">marketing </w:t>
      </w:r>
      <w:r w:rsidR="0050321F">
        <w:rPr>
          <w:rFonts w:ascii="Cambria" w:hAnsi="Cambria"/>
          <w:sz w:val="24"/>
          <w:szCs w:val="24"/>
        </w:rPr>
        <w:t>e-mail üzenetekről</w:t>
      </w:r>
      <w:r w:rsidRPr="003A46C6">
        <w:rPr>
          <w:rFonts w:ascii="Cambria" w:hAnsi="Cambria"/>
          <w:sz w:val="24"/>
          <w:szCs w:val="24"/>
        </w:rPr>
        <w:t xml:space="preserve"> </w:t>
      </w:r>
      <w:r w:rsidR="00FC2FA3" w:rsidRPr="003A46C6">
        <w:rPr>
          <w:rFonts w:ascii="Cambria" w:hAnsi="Cambria"/>
          <w:sz w:val="24"/>
          <w:szCs w:val="24"/>
        </w:rPr>
        <w:t xml:space="preserve">az egyes </w:t>
      </w:r>
      <w:r w:rsidR="0050321F">
        <w:rPr>
          <w:rFonts w:ascii="Cambria" w:hAnsi="Cambria"/>
          <w:sz w:val="24"/>
          <w:szCs w:val="24"/>
        </w:rPr>
        <w:t>üzenetek</w:t>
      </w:r>
      <w:r w:rsidR="00FC2FA3" w:rsidRPr="003A46C6">
        <w:rPr>
          <w:rFonts w:ascii="Cambria" w:hAnsi="Cambria"/>
          <w:sz w:val="24"/>
          <w:szCs w:val="24"/>
        </w:rPr>
        <w:t xml:space="preserve"> alján található linkre való kattintással lehet leiratkozni. </w:t>
      </w:r>
    </w:p>
    <w:p w14:paraId="158F3FCB" w14:textId="069FD6AA" w:rsidR="00BC69C9" w:rsidRPr="003A46C6" w:rsidRDefault="00FC2FA3" w:rsidP="00AB3D12">
      <w:pPr>
        <w:pStyle w:val="Listaszerbekezds"/>
        <w:widowControl/>
        <w:tabs>
          <w:tab w:val="left" w:pos="836"/>
        </w:tabs>
        <w:autoSpaceDE/>
        <w:autoSpaceDN/>
        <w:spacing w:before="120" w:after="120"/>
        <w:ind w:left="360" w:right="109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>Az Adatkezelő</w:t>
      </w:r>
      <w:r w:rsidR="00AB3D12" w:rsidRPr="003A46C6">
        <w:rPr>
          <w:rFonts w:ascii="Cambria" w:hAnsi="Cambria"/>
          <w:sz w:val="24"/>
          <w:szCs w:val="24"/>
        </w:rPr>
        <w:t>k</w:t>
      </w:r>
      <w:r w:rsidRPr="003A46C6">
        <w:rPr>
          <w:rFonts w:ascii="Cambria" w:hAnsi="Cambria"/>
          <w:sz w:val="24"/>
          <w:szCs w:val="24"/>
        </w:rPr>
        <w:t xml:space="preserve"> a</w:t>
      </w:r>
      <w:r w:rsidR="00AB3D12" w:rsidRPr="003A46C6">
        <w:rPr>
          <w:rFonts w:ascii="Cambria" w:hAnsi="Cambria"/>
          <w:sz w:val="24"/>
          <w:szCs w:val="24"/>
        </w:rPr>
        <w:t>z Érintett</w:t>
      </w:r>
      <w:r w:rsidRPr="003A46C6">
        <w:rPr>
          <w:rFonts w:ascii="Cambria" w:hAnsi="Cambria"/>
          <w:sz w:val="24"/>
          <w:szCs w:val="24"/>
        </w:rPr>
        <w:t xml:space="preserve"> kérelm</w:t>
      </w:r>
      <w:r w:rsidR="00AB3D12" w:rsidRPr="003A46C6">
        <w:rPr>
          <w:rFonts w:ascii="Cambria" w:hAnsi="Cambria"/>
          <w:sz w:val="24"/>
          <w:szCs w:val="24"/>
        </w:rPr>
        <w:t>e</w:t>
      </w:r>
      <w:r w:rsidRPr="003A46C6">
        <w:rPr>
          <w:rFonts w:ascii="Cambria" w:hAnsi="Cambria"/>
          <w:sz w:val="24"/>
          <w:szCs w:val="24"/>
        </w:rPr>
        <w:t xml:space="preserve"> nyomán legfeljebb 30 napon belül intézked</w:t>
      </w:r>
      <w:r w:rsidR="00AB3D12" w:rsidRPr="003A46C6">
        <w:rPr>
          <w:rFonts w:ascii="Cambria" w:hAnsi="Cambria"/>
          <w:sz w:val="24"/>
          <w:szCs w:val="24"/>
        </w:rPr>
        <w:t>nek</w:t>
      </w:r>
      <w:r w:rsidRPr="003A46C6">
        <w:rPr>
          <w:rFonts w:ascii="Cambria" w:hAnsi="Cambria"/>
          <w:sz w:val="24"/>
          <w:szCs w:val="24"/>
        </w:rPr>
        <w:t xml:space="preserve">, a </w:t>
      </w:r>
      <w:r w:rsidR="00867DDA">
        <w:rPr>
          <w:rFonts w:ascii="Cambria" w:hAnsi="Cambria"/>
          <w:sz w:val="24"/>
          <w:szCs w:val="24"/>
        </w:rPr>
        <w:t xml:space="preserve">tájékoztató és direkt </w:t>
      </w:r>
      <w:r w:rsidR="00AB3D12" w:rsidRPr="003A46C6">
        <w:rPr>
          <w:rFonts w:ascii="Cambria" w:hAnsi="Cambria"/>
          <w:sz w:val="24"/>
          <w:szCs w:val="24"/>
        </w:rPr>
        <w:t xml:space="preserve">marketing üzenetekről </w:t>
      </w:r>
      <w:r w:rsidRPr="003A46C6">
        <w:rPr>
          <w:rFonts w:ascii="Cambria" w:hAnsi="Cambria"/>
          <w:sz w:val="24"/>
          <w:szCs w:val="24"/>
        </w:rPr>
        <w:t>való leiratkozás azonnal</w:t>
      </w:r>
      <w:r w:rsidRPr="003A46C6">
        <w:rPr>
          <w:rFonts w:ascii="Cambria" w:hAnsi="Cambria"/>
          <w:spacing w:val="-1"/>
          <w:sz w:val="24"/>
          <w:szCs w:val="24"/>
        </w:rPr>
        <w:t xml:space="preserve"> </w:t>
      </w:r>
      <w:r w:rsidRPr="003A46C6">
        <w:rPr>
          <w:rFonts w:ascii="Cambria" w:hAnsi="Cambria"/>
          <w:sz w:val="24"/>
          <w:szCs w:val="24"/>
        </w:rPr>
        <w:t>hatályos.</w:t>
      </w:r>
    </w:p>
    <w:p w14:paraId="028EEF67" w14:textId="77777777" w:rsidR="00FC2FA3" w:rsidRPr="003A46C6" w:rsidRDefault="00FC2FA3" w:rsidP="00AB3D12">
      <w:pPr>
        <w:pStyle w:val="Listaszerbekezds"/>
        <w:widowControl/>
        <w:numPr>
          <w:ilvl w:val="0"/>
          <w:numId w:val="3"/>
        </w:numPr>
        <w:tabs>
          <w:tab w:val="left" w:pos="836"/>
        </w:tabs>
        <w:autoSpaceDE/>
        <w:autoSpaceDN/>
        <w:spacing w:before="1" w:after="120" w:line="242" w:lineRule="auto"/>
        <w:ind w:right="109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b/>
          <w:bCs/>
          <w:sz w:val="24"/>
          <w:szCs w:val="24"/>
        </w:rPr>
        <w:t>Jogorvoslat</w:t>
      </w:r>
    </w:p>
    <w:p w14:paraId="3EFB89D4" w14:textId="380629AD" w:rsidR="00BC69C9" w:rsidRPr="003A46C6" w:rsidRDefault="00AB3D12" w:rsidP="00FC2FA3">
      <w:pPr>
        <w:pStyle w:val="Listaszerbekezds"/>
        <w:widowControl/>
        <w:tabs>
          <w:tab w:val="left" w:pos="836"/>
        </w:tabs>
        <w:autoSpaceDE/>
        <w:autoSpaceDN/>
        <w:spacing w:before="1" w:after="120" w:line="242" w:lineRule="auto"/>
        <w:ind w:left="360" w:right="109" w:firstLine="0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 xml:space="preserve">Az </w:t>
      </w:r>
      <w:r w:rsidR="00FC2FA3" w:rsidRPr="003A46C6">
        <w:rPr>
          <w:rFonts w:ascii="Cambria" w:hAnsi="Cambria"/>
          <w:sz w:val="24"/>
          <w:szCs w:val="24"/>
        </w:rPr>
        <w:t xml:space="preserve">Adatkezelők általi adatkezeléssel kapcsolatban </w:t>
      </w:r>
      <w:r w:rsidR="00F17AAD">
        <w:rPr>
          <w:rFonts w:ascii="Cambria" w:hAnsi="Cambria"/>
          <w:sz w:val="24"/>
          <w:szCs w:val="24"/>
        </w:rPr>
        <w:t>a</w:t>
      </w:r>
      <w:r w:rsidRPr="003A46C6">
        <w:rPr>
          <w:rFonts w:ascii="Cambria" w:hAnsi="Cambria"/>
          <w:sz w:val="24"/>
          <w:szCs w:val="24"/>
        </w:rPr>
        <w:t>z Érintett</w:t>
      </w:r>
      <w:r w:rsidR="00FC2FA3" w:rsidRPr="003A46C6">
        <w:rPr>
          <w:rFonts w:ascii="Cambria" w:hAnsi="Cambria"/>
          <w:sz w:val="24"/>
          <w:szCs w:val="24"/>
        </w:rPr>
        <w:t xml:space="preserve"> panasszal fordulhat a felügyeleti hatósághoz. A felügyeleti hatóság megnevezése és</w:t>
      </w:r>
      <w:r w:rsidR="00FC2FA3" w:rsidRPr="003A46C6">
        <w:rPr>
          <w:rFonts w:ascii="Cambria" w:hAnsi="Cambria"/>
          <w:spacing w:val="-10"/>
          <w:sz w:val="24"/>
          <w:szCs w:val="24"/>
        </w:rPr>
        <w:t xml:space="preserve"> </w:t>
      </w:r>
      <w:r w:rsidR="00FC2FA3" w:rsidRPr="003A46C6">
        <w:rPr>
          <w:rFonts w:ascii="Cambria" w:hAnsi="Cambria"/>
          <w:sz w:val="24"/>
          <w:szCs w:val="24"/>
        </w:rPr>
        <w:t>elérhetőségei:</w:t>
      </w:r>
    </w:p>
    <w:p w14:paraId="68F20F5D" w14:textId="77777777" w:rsidR="00AB3D12" w:rsidRPr="003A46C6" w:rsidRDefault="00FC2FA3" w:rsidP="00FC2FA3">
      <w:pPr>
        <w:spacing w:before="120" w:after="120"/>
        <w:ind w:left="360"/>
        <w:contextualSpacing/>
        <w:jc w:val="both"/>
        <w:rPr>
          <w:rFonts w:ascii="Cambria" w:hAnsi="Cambria"/>
          <w:i/>
          <w:iCs/>
          <w:sz w:val="24"/>
          <w:szCs w:val="24"/>
          <w:u w:val="single"/>
        </w:rPr>
      </w:pPr>
      <w:r w:rsidRPr="003A46C6">
        <w:rPr>
          <w:rFonts w:ascii="Cambria" w:hAnsi="Cambria"/>
          <w:i/>
          <w:iCs/>
          <w:sz w:val="24"/>
          <w:szCs w:val="24"/>
          <w:u w:val="single"/>
        </w:rPr>
        <w:t xml:space="preserve">Nemzeti Adatvédelmi és Információszabadság Hatóság </w:t>
      </w:r>
    </w:p>
    <w:p w14:paraId="72674D94" w14:textId="62301066" w:rsidR="00AB3D12" w:rsidRPr="003A46C6" w:rsidRDefault="00AB3D12" w:rsidP="00FC2FA3">
      <w:pPr>
        <w:spacing w:before="120" w:after="120"/>
        <w:ind w:left="360"/>
        <w:contextualSpacing/>
        <w:jc w:val="both"/>
        <w:rPr>
          <w:rFonts w:ascii="Cambria" w:eastAsia="Calibri" w:hAnsi="Cambria"/>
          <w:sz w:val="24"/>
          <w:szCs w:val="24"/>
        </w:rPr>
      </w:pPr>
      <w:r w:rsidRPr="003A46C6">
        <w:rPr>
          <w:rFonts w:ascii="Cambria" w:eastAsia="Calibri" w:hAnsi="Cambria"/>
          <w:sz w:val="24"/>
          <w:szCs w:val="24"/>
        </w:rPr>
        <w:t>cím: 1055 Budapest, Falk Miksa u 9-11.</w:t>
      </w:r>
    </w:p>
    <w:p w14:paraId="001821A7" w14:textId="77777777" w:rsidR="00AB3D12" w:rsidRPr="003A46C6" w:rsidRDefault="00AB3D12" w:rsidP="00FC2FA3">
      <w:pPr>
        <w:widowControl/>
        <w:autoSpaceDE/>
        <w:autoSpaceDN/>
        <w:spacing w:before="120" w:after="120"/>
        <w:ind w:left="360"/>
        <w:contextualSpacing/>
        <w:jc w:val="both"/>
        <w:rPr>
          <w:rFonts w:ascii="Cambria" w:eastAsia="Calibri" w:hAnsi="Cambria"/>
          <w:sz w:val="24"/>
          <w:szCs w:val="24"/>
        </w:rPr>
      </w:pPr>
      <w:r w:rsidRPr="003A46C6">
        <w:rPr>
          <w:rFonts w:ascii="Cambria" w:eastAsia="Calibri" w:hAnsi="Cambria"/>
          <w:sz w:val="24"/>
          <w:szCs w:val="24"/>
        </w:rPr>
        <w:t>telefonszám: +36 1 391 1400</w:t>
      </w:r>
    </w:p>
    <w:p w14:paraId="38CFB2F3" w14:textId="77777777" w:rsidR="00AB3D12" w:rsidRPr="003A46C6" w:rsidRDefault="00AB3D12" w:rsidP="00FC2FA3">
      <w:pPr>
        <w:widowControl/>
        <w:autoSpaceDE/>
        <w:autoSpaceDN/>
        <w:spacing w:before="120" w:after="120"/>
        <w:ind w:left="360"/>
        <w:contextualSpacing/>
        <w:jc w:val="both"/>
        <w:rPr>
          <w:rFonts w:ascii="Cambria" w:eastAsia="Calibri" w:hAnsi="Cambria"/>
          <w:sz w:val="24"/>
          <w:szCs w:val="24"/>
        </w:rPr>
      </w:pPr>
      <w:r w:rsidRPr="003A46C6">
        <w:rPr>
          <w:rFonts w:ascii="Cambria" w:eastAsia="Calibri" w:hAnsi="Cambria"/>
          <w:sz w:val="24"/>
          <w:szCs w:val="24"/>
        </w:rPr>
        <w:t xml:space="preserve">e-mail cím: </w:t>
      </w:r>
      <w:hyperlink r:id="rId10" w:history="1">
        <w:r w:rsidRPr="003A46C6">
          <w:rPr>
            <w:rFonts w:ascii="Cambria" w:eastAsia="Calibri" w:hAnsi="Cambria"/>
            <w:color w:val="0563C1"/>
            <w:sz w:val="24"/>
            <w:szCs w:val="24"/>
            <w:u w:val="single"/>
          </w:rPr>
          <w:t>ugyfelszolgalat@naih.hu</w:t>
        </w:r>
      </w:hyperlink>
      <w:r w:rsidRPr="003A46C6">
        <w:rPr>
          <w:rFonts w:ascii="Cambria" w:eastAsia="Calibri" w:hAnsi="Cambria"/>
          <w:sz w:val="24"/>
          <w:szCs w:val="24"/>
        </w:rPr>
        <w:t xml:space="preserve"> </w:t>
      </w:r>
    </w:p>
    <w:p w14:paraId="44756EE0" w14:textId="0FE82812" w:rsidR="00AB3D12" w:rsidRPr="003A46C6" w:rsidRDefault="00F80D41" w:rsidP="00FC2FA3">
      <w:pPr>
        <w:widowControl/>
        <w:autoSpaceDE/>
        <w:autoSpaceDN/>
        <w:spacing w:before="120" w:after="120"/>
        <w:ind w:left="360"/>
        <w:jc w:val="both"/>
        <w:rPr>
          <w:rFonts w:ascii="Cambria" w:eastAsia="Calibri" w:hAnsi="Cambria"/>
          <w:sz w:val="24"/>
          <w:szCs w:val="24"/>
        </w:rPr>
      </w:pPr>
      <w:hyperlink r:id="rId11" w:history="1">
        <w:r w:rsidR="00AB3D12" w:rsidRPr="003A46C6">
          <w:rPr>
            <w:rFonts w:ascii="Cambria" w:eastAsia="Calibri" w:hAnsi="Cambria"/>
            <w:color w:val="0563C1"/>
            <w:sz w:val="24"/>
            <w:szCs w:val="24"/>
            <w:u w:val="single"/>
          </w:rPr>
          <w:t>www.naih.hu</w:t>
        </w:r>
      </w:hyperlink>
    </w:p>
    <w:p w14:paraId="64518CE9" w14:textId="160BE1E3" w:rsidR="00BC69C9" w:rsidRPr="003A46C6" w:rsidRDefault="00AB3D12" w:rsidP="00FC2FA3">
      <w:pPr>
        <w:widowControl/>
        <w:autoSpaceDE/>
        <w:autoSpaceDN/>
        <w:spacing w:before="120" w:after="120"/>
        <w:ind w:left="360"/>
        <w:jc w:val="both"/>
        <w:rPr>
          <w:rFonts w:ascii="Cambria" w:hAnsi="Cambria"/>
          <w:sz w:val="24"/>
          <w:szCs w:val="24"/>
        </w:rPr>
      </w:pPr>
      <w:r w:rsidRPr="003A46C6">
        <w:rPr>
          <w:rFonts w:ascii="Cambria" w:hAnsi="Cambria"/>
          <w:sz w:val="24"/>
          <w:szCs w:val="24"/>
        </w:rPr>
        <w:t xml:space="preserve">Jogellenes adatkezelés esetén az Érintett polgári pert is kezdeményezhet. A per - az Érintett választása szerint - az Érintett lakóhelye vagy tartózkodási helye, vagy az Adatkezelő székhelye szerinti törvényszék előtt is megindítható. </w:t>
      </w:r>
    </w:p>
    <w:p w14:paraId="2797B132" w14:textId="77777777" w:rsidR="00BC69C9" w:rsidRPr="003A46C6" w:rsidRDefault="00BC69C9">
      <w:pPr>
        <w:pStyle w:val="Szvegtrzs"/>
        <w:rPr>
          <w:rFonts w:ascii="Cambria" w:hAnsi="Cambria"/>
        </w:rPr>
      </w:pPr>
    </w:p>
    <w:p w14:paraId="017589E2" w14:textId="77777777" w:rsidR="00BC69C9" w:rsidRPr="003A46C6" w:rsidRDefault="00BC69C9">
      <w:pPr>
        <w:pStyle w:val="Szvegtrzs"/>
        <w:rPr>
          <w:rFonts w:ascii="Cambria" w:hAnsi="Cambria"/>
        </w:rPr>
      </w:pPr>
    </w:p>
    <w:p w14:paraId="153757DB" w14:textId="77777777" w:rsidR="00BC69C9" w:rsidRPr="003A46C6" w:rsidRDefault="00BC69C9">
      <w:pPr>
        <w:pStyle w:val="Szvegtrzs"/>
        <w:spacing w:before="8"/>
        <w:rPr>
          <w:rFonts w:ascii="Cambria" w:hAnsi="Cambria"/>
        </w:rPr>
      </w:pPr>
    </w:p>
    <w:p w14:paraId="35134145" w14:textId="77777777" w:rsidR="00897CF8" w:rsidRDefault="00FC2FA3" w:rsidP="001467FE">
      <w:pPr>
        <w:pStyle w:val="Szvegtrzs"/>
        <w:spacing w:line="242" w:lineRule="auto"/>
        <w:ind w:left="4590" w:right="93" w:hanging="587"/>
        <w:rPr>
          <w:rFonts w:ascii="Cambria" w:hAnsi="Cambria"/>
        </w:rPr>
      </w:pPr>
      <w:r w:rsidRPr="003A46C6">
        <w:rPr>
          <w:rFonts w:ascii="Cambria" w:hAnsi="Cambria"/>
        </w:rPr>
        <w:t>Fiatal Vállalkozók Országos</w:t>
      </w:r>
      <w:r w:rsidR="001467FE" w:rsidRPr="003A46C6">
        <w:rPr>
          <w:rFonts w:ascii="Cambria" w:hAnsi="Cambria"/>
        </w:rPr>
        <w:t xml:space="preserve"> </w:t>
      </w:r>
      <w:r w:rsidRPr="003A46C6">
        <w:rPr>
          <w:rFonts w:ascii="Cambria" w:hAnsi="Cambria"/>
        </w:rPr>
        <w:t xml:space="preserve">Szövetsége </w:t>
      </w:r>
    </w:p>
    <w:p w14:paraId="07321B3E" w14:textId="5A8B1648" w:rsidR="00BC69C9" w:rsidRPr="003A46C6" w:rsidRDefault="00FC2FA3" w:rsidP="00897CF8">
      <w:pPr>
        <w:pStyle w:val="Szvegtrzs"/>
        <w:spacing w:line="242" w:lineRule="auto"/>
        <w:ind w:left="4590" w:right="93" w:hanging="587"/>
        <w:rPr>
          <w:rFonts w:ascii="Cambria" w:hAnsi="Cambria"/>
        </w:rPr>
      </w:pPr>
      <w:r w:rsidRPr="003A46C6">
        <w:rPr>
          <w:rFonts w:ascii="Cambria" w:hAnsi="Cambria"/>
        </w:rPr>
        <w:t>FIVOSZ</w:t>
      </w:r>
      <w:r w:rsidR="00897CF8">
        <w:rPr>
          <w:rFonts w:ascii="Cambria" w:hAnsi="Cambria"/>
        </w:rPr>
        <w:t xml:space="preserve"> </w:t>
      </w:r>
      <w:r w:rsidRPr="003A46C6">
        <w:rPr>
          <w:rFonts w:ascii="Cambria" w:hAnsi="Cambria"/>
        </w:rPr>
        <w:t>Vállalkozásfejlesztő Kft.</w:t>
      </w:r>
    </w:p>
    <w:sectPr w:rsidR="00BC69C9" w:rsidRPr="003A46C6" w:rsidSect="000421F3">
      <w:pgSz w:w="11900" w:h="16840"/>
      <w:pgMar w:top="1340" w:right="1300" w:bottom="10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84A4" w14:textId="77777777" w:rsidR="00F80D41" w:rsidRDefault="00F80D41" w:rsidP="006005BC">
      <w:r>
        <w:separator/>
      </w:r>
    </w:p>
  </w:endnote>
  <w:endnote w:type="continuationSeparator" w:id="0">
    <w:p w14:paraId="188A7570" w14:textId="77777777" w:rsidR="00F80D41" w:rsidRDefault="00F80D41" w:rsidP="006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2538" w14:textId="77777777" w:rsidR="00F80D41" w:rsidRDefault="00F80D41" w:rsidP="006005BC">
      <w:r>
        <w:separator/>
      </w:r>
    </w:p>
  </w:footnote>
  <w:footnote w:type="continuationSeparator" w:id="0">
    <w:p w14:paraId="002E7E1F" w14:textId="77777777" w:rsidR="00F80D41" w:rsidRDefault="00F80D41" w:rsidP="006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611"/>
    <w:multiLevelType w:val="hybridMultilevel"/>
    <w:tmpl w:val="93F49808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  <w:lang w:val="hu-H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97FD3"/>
    <w:multiLevelType w:val="hybridMultilevel"/>
    <w:tmpl w:val="233652D8"/>
    <w:lvl w:ilvl="0" w:tplc="9DF67B1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34A4FA0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85863BC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A5B80948">
      <w:numFmt w:val="bullet"/>
      <w:lvlText w:val="•"/>
      <w:lvlJc w:val="left"/>
      <w:pPr>
        <w:ind w:left="3378" w:hanging="360"/>
      </w:pPr>
      <w:rPr>
        <w:rFonts w:hint="default"/>
        <w:lang w:val="hu-HU" w:eastAsia="en-US" w:bidi="ar-SA"/>
      </w:rPr>
    </w:lvl>
    <w:lvl w:ilvl="4" w:tplc="54FA5956">
      <w:numFmt w:val="bullet"/>
      <w:lvlText w:val="•"/>
      <w:lvlJc w:val="left"/>
      <w:pPr>
        <w:ind w:left="4224" w:hanging="360"/>
      </w:pPr>
      <w:rPr>
        <w:rFonts w:hint="default"/>
        <w:lang w:val="hu-HU" w:eastAsia="en-US" w:bidi="ar-SA"/>
      </w:rPr>
    </w:lvl>
    <w:lvl w:ilvl="5" w:tplc="8B32778A">
      <w:numFmt w:val="bullet"/>
      <w:lvlText w:val="•"/>
      <w:lvlJc w:val="left"/>
      <w:pPr>
        <w:ind w:left="5070" w:hanging="360"/>
      </w:pPr>
      <w:rPr>
        <w:rFonts w:hint="default"/>
        <w:lang w:val="hu-HU" w:eastAsia="en-US" w:bidi="ar-SA"/>
      </w:rPr>
    </w:lvl>
    <w:lvl w:ilvl="6" w:tplc="73B8B57A">
      <w:numFmt w:val="bullet"/>
      <w:lvlText w:val="•"/>
      <w:lvlJc w:val="left"/>
      <w:pPr>
        <w:ind w:left="5916" w:hanging="360"/>
      </w:pPr>
      <w:rPr>
        <w:rFonts w:hint="default"/>
        <w:lang w:val="hu-HU" w:eastAsia="en-US" w:bidi="ar-SA"/>
      </w:rPr>
    </w:lvl>
    <w:lvl w:ilvl="7" w:tplc="77706D48">
      <w:numFmt w:val="bullet"/>
      <w:lvlText w:val="•"/>
      <w:lvlJc w:val="left"/>
      <w:pPr>
        <w:ind w:left="6762" w:hanging="360"/>
      </w:pPr>
      <w:rPr>
        <w:rFonts w:hint="default"/>
        <w:lang w:val="hu-HU" w:eastAsia="en-US" w:bidi="ar-SA"/>
      </w:rPr>
    </w:lvl>
    <w:lvl w:ilvl="8" w:tplc="CE6C9228">
      <w:numFmt w:val="bullet"/>
      <w:lvlText w:val="•"/>
      <w:lvlJc w:val="left"/>
      <w:pPr>
        <w:ind w:left="7608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E1702B8"/>
    <w:multiLevelType w:val="multilevel"/>
    <w:tmpl w:val="51EEA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B46337C"/>
    <w:multiLevelType w:val="hybridMultilevel"/>
    <w:tmpl w:val="C55605A8"/>
    <w:lvl w:ilvl="0" w:tplc="040E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3BED38EA"/>
    <w:multiLevelType w:val="hybridMultilevel"/>
    <w:tmpl w:val="6DB055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5E0719"/>
    <w:multiLevelType w:val="hybridMultilevel"/>
    <w:tmpl w:val="D780F2E0"/>
    <w:lvl w:ilvl="0" w:tplc="040E000F">
      <w:start w:val="1"/>
      <w:numFmt w:val="decimal"/>
      <w:lvlText w:val="%1."/>
      <w:lvlJc w:val="left"/>
      <w:pPr>
        <w:ind w:left="835" w:hanging="360"/>
      </w:pPr>
    </w:lvl>
    <w:lvl w:ilvl="1" w:tplc="040E0019" w:tentative="1">
      <w:start w:val="1"/>
      <w:numFmt w:val="lowerLetter"/>
      <w:lvlText w:val="%2."/>
      <w:lvlJc w:val="left"/>
      <w:pPr>
        <w:ind w:left="1555" w:hanging="360"/>
      </w:pPr>
    </w:lvl>
    <w:lvl w:ilvl="2" w:tplc="040E001B" w:tentative="1">
      <w:start w:val="1"/>
      <w:numFmt w:val="lowerRoman"/>
      <w:lvlText w:val="%3."/>
      <w:lvlJc w:val="right"/>
      <w:pPr>
        <w:ind w:left="2275" w:hanging="180"/>
      </w:pPr>
    </w:lvl>
    <w:lvl w:ilvl="3" w:tplc="040E000F" w:tentative="1">
      <w:start w:val="1"/>
      <w:numFmt w:val="decimal"/>
      <w:lvlText w:val="%4."/>
      <w:lvlJc w:val="left"/>
      <w:pPr>
        <w:ind w:left="2995" w:hanging="360"/>
      </w:pPr>
    </w:lvl>
    <w:lvl w:ilvl="4" w:tplc="040E0019" w:tentative="1">
      <w:start w:val="1"/>
      <w:numFmt w:val="lowerLetter"/>
      <w:lvlText w:val="%5."/>
      <w:lvlJc w:val="left"/>
      <w:pPr>
        <w:ind w:left="3715" w:hanging="360"/>
      </w:pPr>
    </w:lvl>
    <w:lvl w:ilvl="5" w:tplc="040E001B" w:tentative="1">
      <w:start w:val="1"/>
      <w:numFmt w:val="lowerRoman"/>
      <w:lvlText w:val="%6."/>
      <w:lvlJc w:val="right"/>
      <w:pPr>
        <w:ind w:left="4435" w:hanging="180"/>
      </w:pPr>
    </w:lvl>
    <w:lvl w:ilvl="6" w:tplc="040E000F" w:tentative="1">
      <w:start w:val="1"/>
      <w:numFmt w:val="decimal"/>
      <w:lvlText w:val="%7."/>
      <w:lvlJc w:val="left"/>
      <w:pPr>
        <w:ind w:left="5155" w:hanging="360"/>
      </w:pPr>
    </w:lvl>
    <w:lvl w:ilvl="7" w:tplc="040E0019" w:tentative="1">
      <w:start w:val="1"/>
      <w:numFmt w:val="lowerLetter"/>
      <w:lvlText w:val="%8."/>
      <w:lvlJc w:val="left"/>
      <w:pPr>
        <w:ind w:left="5875" w:hanging="360"/>
      </w:pPr>
    </w:lvl>
    <w:lvl w:ilvl="8" w:tplc="040E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4B331D0B"/>
    <w:multiLevelType w:val="hybridMultilevel"/>
    <w:tmpl w:val="C24A0A1E"/>
    <w:lvl w:ilvl="0" w:tplc="81448FA2">
      <w:start w:val="1"/>
      <w:numFmt w:val="decimal"/>
      <w:lvlText w:val="%1)"/>
      <w:lvlJc w:val="left"/>
      <w:pPr>
        <w:ind w:left="720" w:hanging="57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38C7"/>
    <w:multiLevelType w:val="hybridMultilevel"/>
    <w:tmpl w:val="C7303098"/>
    <w:lvl w:ilvl="0" w:tplc="2B20C75C">
      <w:numFmt w:val="bullet"/>
      <w:lvlText w:val="•"/>
      <w:lvlJc w:val="left"/>
      <w:pPr>
        <w:ind w:left="1440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631BBC"/>
    <w:multiLevelType w:val="hybridMultilevel"/>
    <w:tmpl w:val="D7DCB3CC"/>
    <w:lvl w:ilvl="0" w:tplc="B39603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A44"/>
    <w:multiLevelType w:val="hybridMultilevel"/>
    <w:tmpl w:val="B8CAB84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C9"/>
    <w:rsid w:val="000421F3"/>
    <w:rsid w:val="000955CA"/>
    <w:rsid w:val="00131C18"/>
    <w:rsid w:val="001467FE"/>
    <w:rsid w:val="00256805"/>
    <w:rsid w:val="002660AA"/>
    <w:rsid w:val="003A46C6"/>
    <w:rsid w:val="003F5475"/>
    <w:rsid w:val="0041678D"/>
    <w:rsid w:val="00470448"/>
    <w:rsid w:val="004A1491"/>
    <w:rsid w:val="0050321F"/>
    <w:rsid w:val="006005BC"/>
    <w:rsid w:val="007D75B1"/>
    <w:rsid w:val="00867DDA"/>
    <w:rsid w:val="00897CF8"/>
    <w:rsid w:val="008E4260"/>
    <w:rsid w:val="009564D9"/>
    <w:rsid w:val="00A01E2F"/>
    <w:rsid w:val="00AB3D12"/>
    <w:rsid w:val="00AF3A27"/>
    <w:rsid w:val="00B03685"/>
    <w:rsid w:val="00B17758"/>
    <w:rsid w:val="00BC69C9"/>
    <w:rsid w:val="00C542A9"/>
    <w:rsid w:val="00DB70ED"/>
    <w:rsid w:val="00E4789B"/>
    <w:rsid w:val="00F17AAD"/>
    <w:rsid w:val="00F80D41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1C17"/>
  <w15:docId w15:val="{7F981413-BA0B-4D22-8449-D848BE9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2"/>
      <w:ind w:left="2741" w:right="2737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836" w:right="110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FootnoteText1">
    <w:name w:val="Footnote Text1"/>
    <w:basedOn w:val="Norml"/>
    <w:next w:val="Lbjegyzetszveg"/>
    <w:link w:val="FootnoteTextChar"/>
    <w:uiPriority w:val="99"/>
    <w:semiHidden/>
    <w:unhideWhenUsed/>
    <w:rsid w:val="006005B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Bekezdsalapbettpusa"/>
    <w:link w:val="FootnoteText1"/>
    <w:uiPriority w:val="99"/>
    <w:semiHidden/>
    <w:rsid w:val="006005B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05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5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05BC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AB3D1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3D1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5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fivosz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37;m:%20titkarsag@fivo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ih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arsag@fivosz.hu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Holló Róbert</dc:creator>
  <cp:lastModifiedBy>Alexandra</cp:lastModifiedBy>
  <cp:revision>2</cp:revision>
  <dcterms:created xsi:type="dcterms:W3CDTF">2021-11-03T10:02:00Z</dcterms:created>
  <dcterms:modified xsi:type="dcterms:W3CDTF">2021-11-03T10:02:00Z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2021-11-02T00:00:00Z</vt:filetime>
  </property>
</Properties>
</file>